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7E0" w:rsidRDefault="00CD67E0" w:rsidP="00CD67E0">
      <w:pPr>
        <w:jc w:val="right"/>
        <w:rPr>
          <w:rFonts w:ascii="Segoe UI" w:hAnsi="Segoe UI" w:cs="Segoe UI"/>
          <w:b/>
          <w:sz w:val="32"/>
          <w:szCs w:val="32"/>
        </w:rPr>
      </w:pPr>
      <w:r w:rsidRPr="00CD67E0">
        <w:rPr>
          <w:rFonts w:ascii="Segoe UI" w:hAnsi="Segoe UI" w:cs="Segoe UI"/>
          <w:b/>
          <w:sz w:val="32"/>
          <w:szCs w:val="32"/>
        </w:rPr>
        <w:t>ПРЕСС-РЕЛИЗ</w:t>
      </w:r>
    </w:p>
    <w:p w:rsidR="00CD67E0" w:rsidRPr="00CD67E0" w:rsidRDefault="00CD67E0" w:rsidP="00CD67E0">
      <w:pPr>
        <w:jc w:val="center"/>
        <w:rPr>
          <w:rFonts w:ascii="Segoe UI" w:hAnsi="Segoe UI" w:cs="Segoe UI"/>
          <w:b/>
          <w:sz w:val="32"/>
          <w:szCs w:val="32"/>
        </w:rPr>
      </w:pPr>
      <w:r w:rsidRPr="00CD67E0">
        <w:rPr>
          <w:rFonts w:ascii="Segoe UI" w:hAnsi="Segoe UI" w:cs="Segoe UI"/>
          <w:b/>
          <w:sz w:val="32"/>
          <w:szCs w:val="32"/>
        </w:rPr>
        <w:t>Кадастровая палата ответит на вопросы владельцев загородной недвижимости</w:t>
      </w:r>
    </w:p>
    <w:p w:rsid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-3175</wp:posOffset>
            </wp:positionV>
            <wp:extent cx="2390775" cy="990600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67E0">
        <w:rPr>
          <w:rFonts w:ascii="Segoe UI" w:hAnsi="Segoe UI" w:cs="Segoe UI"/>
          <w:sz w:val="24"/>
          <w:szCs w:val="24"/>
        </w:rPr>
        <w:t>Эксперты Кадастровой палаты ответят на вопросы дачников со всей страны в рамках Н</w:t>
      </w:r>
      <w:r>
        <w:rPr>
          <w:rFonts w:ascii="Segoe UI" w:hAnsi="Segoe UI" w:cs="Segoe UI"/>
          <w:sz w:val="24"/>
          <w:szCs w:val="24"/>
        </w:rPr>
        <w:t xml:space="preserve">едели правовой </w:t>
      </w:r>
      <w:r w:rsidRPr="00CD67E0">
        <w:rPr>
          <w:rFonts w:ascii="Segoe UI" w:hAnsi="Segoe UI" w:cs="Segoe UI"/>
          <w:sz w:val="24"/>
          <w:szCs w:val="24"/>
        </w:rPr>
        <w:t>помощи.</w:t>
      </w:r>
      <w:r w:rsidRPr="00CD67E0">
        <w:rPr>
          <w:rFonts w:ascii="Segoe UI" w:hAnsi="Segoe UI" w:cs="Segoe UI"/>
          <w:b/>
          <w:sz w:val="24"/>
          <w:szCs w:val="24"/>
        </w:rPr>
        <w:t xml:space="preserve"> 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Филиал ФГБУ «ФКП Росреестра» по Краснодарскому краю в рамках Всероссийской недели правовой помощи </w:t>
      </w:r>
      <w:r w:rsidRPr="00CD67E0">
        <w:rPr>
          <w:rFonts w:ascii="Segoe UI" w:hAnsi="Segoe UI" w:cs="Segoe UI"/>
          <w:sz w:val="24"/>
          <w:szCs w:val="24"/>
        </w:rPr>
        <w:t>проведет «горячие линии» и дни открытых дверей</w:t>
      </w:r>
      <w:r>
        <w:rPr>
          <w:rFonts w:ascii="Segoe UI" w:hAnsi="Segoe UI" w:cs="Segoe UI"/>
          <w:sz w:val="24"/>
          <w:szCs w:val="24"/>
        </w:rPr>
        <w:t xml:space="preserve"> для владельцев</w:t>
      </w:r>
      <w:r w:rsidRPr="00CD67E0">
        <w:rPr>
          <w:rFonts w:ascii="Segoe UI" w:hAnsi="Segoe UI" w:cs="Segoe UI"/>
          <w:sz w:val="24"/>
          <w:szCs w:val="24"/>
        </w:rPr>
        <w:t xml:space="preserve"> загородной недвижимости.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«Горячая линия» по </w:t>
      </w:r>
      <w:r>
        <w:rPr>
          <w:rFonts w:ascii="Segoe UI" w:hAnsi="Segoe UI" w:cs="Segoe UI"/>
          <w:sz w:val="24"/>
          <w:szCs w:val="24"/>
        </w:rPr>
        <w:t xml:space="preserve">дачным вопросам будет проведена </w:t>
      </w:r>
      <w:r w:rsidRPr="00CD67E0">
        <w:rPr>
          <w:rFonts w:ascii="Segoe UI" w:hAnsi="Segoe UI" w:cs="Segoe UI"/>
          <w:sz w:val="24"/>
          <w:szCs w:val="24"/>
        </w:rPr>
        <w:t>21.05.2019</w:t>
      </w:r>
      <w:r>
        <w:rPr>
          <w:rFonts w:ascii="Segoe UI" w:hAnsi="Segoe UI" w:cs="Segoe UI"/>
          <w:sz w:val="24"/>
          <w:szCs w:val="24"/>
        </w:rPr>
        <w:t>. По всем интересующим вопросам, можно будет обратиться по номеру телефона:</w:t>
      </w:r>
      <w:r w:rsidRPr="00CD67E0">
        <w:rPr>
          <w:rFonts w:ascii="Segoe UI" w:hAnsi="Segoe UI" w:cs="Segoe UI"/>
          <w:sz w:val="24"/>
          <w:szCs w:val="24"/>
        </w:rPr>
        <w:t xml:space="preserve"> (861)992-12-90, с 10-00 час</w:t>
      </w:r>
      <w:proofErr w:type="gramStart"/>
      <w:r w:rsidRPr="00CD67E0">
        <w:rPr>
          <w:rFonts w:ascii="Segoe UI" w:hAnsi="Segoe UI" w:cs="Segoe UI"/>
          <w:sz w:val="24"/>
          <w:szCs w:val="24"/>
        </w:rPr>
        <w:t>.</w:t>
      </w:r>
      <w:proofErr w:type="gramEnd"/>
      <w:r w:rsidRPr="00CD67E0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Pr="00CD67E0">
        <w:rPr>
          <w:rFonts w:ascii="Segoe UI" w:hAnsi="Segoe UI" w:cs="Segoe UI"/>
          <w:sz w:val="24"/>
          <w:szCs w:val="24"/>
        </w:rPr>
        <w:t>д</w:t>
      </w:r>
      <w:proofErr w:type="gramEnd"/>
      <w:r w:rsidRPr="00CD67E0">
        <w:rPr>
          <w:rFonts w:ascii="Segoe UI" w:hAnsi="Segoe UI" w:cs="Segoe UI"/>
          <w:sz w:val="24"/>
          <w:szCs w:val="24"/>
        </w:rPr>
        <w:t>о 16-00 час.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 День открытых дверей по дачным вопросам будет проведен 23.05.2019, с 10-00 час. до 16-00 час</w:t>
      </w:r>
      <w:proofErr w:type="gramStart"/>
      <w:r w:rsidRPr="00CD67E0">
        <w:rPr>
          <w:rFonts w:ascii="Segoe UI" w:hAnsi="Segoe UI" w:cs="Segoe UI"/>
          <w:sz w:val="24"/>
          <w:szCs w:val="24"/>
        </w:rPr>
        <w:t xml:space="preserve">., </w:t>
      </w:r>
      <w:proofErr w:type="gramEnd"/>
      <w:r w:rsidRPr="00CD67E0">
        <w:rPr>
          <w:rFonts w:ascii="Segoe UI" w:hAnsi="Segoe UI" w:cs="Segoe UI"/>
          <w:sz w:val="24"/>
          <w:szCs w:val="24"/>
        </w:rPr>
        <w:t>в 11 районах Краснодарского края по следующим адресам: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-г. Краснодар, </w:t>
      </w:r>
      <w:proofErr w:type="spellStart"/>
      <w:r w:rsidRPr="00CD67E0">
        <w:rPr>
          <w:rFonts w:ascii="Segoe UI" w:hAnsi="Segoe UI" w:cs="Segoe UI"/>
          <w:sz w:val="24"/>
          <w:szCs w:val="24"/>
        </w:rPr>
        <w:t>ул</w:t>
      </w:r>
      <w:proofErr w:type="gramStart"/>
      <w:r w:rsidRPr="00CD67E0">
        <w:rPr>
          <w:rFonts w:ascii="Segoe UI" w:hAnsi="Segoe UI" w:cs="Segoe UI"/>
          <w:sz w:val="24"/>
          <w:szCs w:val="24"/>
        </w:rPr>
        <w:t>.С</w:t>
      </w:r>
      <w:proofErr w:type="gramEnd"/>
      <w:r w:rsidRPr="00CD67E0">
        <w:rPr>
          <w:rFonts w:ascii="Segoe UI" w:hAnsi="Segoe UI" w:cs="Segoe UI"/>
          <w:sz w:val="24"/>
          <w:szCs w:val="24"/>
        </w:rPr>
        <w:t>ормовская</w:t>
      </w:r>
      <w:proofErr w:type="spellEnd"/>
      <w:r w:rsidRPr="00CD67E0">
        <w:rPr>
          <w:rFonts w:ascii="Segoe UI" w:hAnsi="Segoe UI" w:cs="Segoe UI"/>
          <w:sz w:val="24"/>
          <w:szCs w:val="24"/>
        </w:rPr>
        <w:t xml:space="preserve">, 3, </w:t>
      </w:r>
      <w:proofErr w:type="spellStart"/>
      <w:r w:rsidRPr="00CD67E0">
        <w:rPr>
          <w:rFonts w:ascii="Segoe UI" w:hAnsi="Segoe UI" w:cs="Segoe UI"/>
          <w:sz w:val="24"/>
          <w:szCs w:val="24"/>
        </w:rPr>
        <w:t>каб</w:t>
      </w:r>
      <w:proofErr w:type="spellEnd"/>
      <w:r w:rsidRPr="00CD67E0">
        <w:rPr>
          <w:rFonts w:ascii="Segoe UI" w:hAnsi="Segoe UI" w:cs="Segoe UI"/>
          <w:sz w:val="24"/>
          <w:szCs w:val="24"/>
        </w:rPr>
        <w:t>. № 107.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Темрюкский район, </w:t>
      </w:r>
      <w:proofErr w:type="spellStart"/>
      <w:r w:rsidRPr="00CD67E0">
        <w:rPr>
          <w:rFonts w:ascii="Segoe UI" w:hAnsi="Segoe UI" w:cs="Segoe UI"/>
          <w:sz w:val="24"/>
          <w:szCs w:val="24"/>
        </w:rPr>
        <w:t>г</w:t>
      </w:r>
      <w:proofErr w:type="gramStart"/>
      <w:r w:rsidRPr="00CD67E0">
        <w:rPr>
          <w:rFonts w:ascii="Segoe UI" w:hAnsi="Segoe UI" w:cs="Segoe UI"/>
          <w:sz w:val="24"/>
          <w:szCs w:val="24"/>
        </w:rPr>
        <w:t>.Т</w:t>
      </w:r>
      <w:proofErr w:type="gramEnd"/>
      <w:r w:rsidRPr="00CD67E0">
        <w:rPr>
          <w:rFonts w:ascii="Segoe UI" w:hAnsi="Segoe UI" w:cs="Segoe UI"/>
          <w:sz w:val="24"/>
          <w:szCs w:val="24"/>
        </w:rPr>
        <w:t>емрюк</w:t>
      </w:r>
      <w:proofErr w:type="spellEnd"/>
      <w:r w:rsidRPr="00CD67E0">
        <w:rPr>
          <w:rFonts w:ascii="Segoe UI" w:hAnsi="Segoe UI" w:cs="Segoe UI"/>
          <w:sz w:val="24"/>
          <w:szCs w:val="24"/>
        </w:rPr>
        <w:t>, ул. Таманская, 58;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- г. Анапа, ул. Советская, 134;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- г. Армавир, ул. Кирова, 48;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CD67E0">
        <w:rPr>
          <w:rFonts w:ascii="Segoe UI" w:hAnsi="Segoe UI" w:cs="Segoe UI"/>
          <w:sz w:val="24"/>
          <w:szCs w:val="24"/>
        </w:rPr>
        <w:t>Ейский</w:t>
      </w:r>
      <w:proofErr w:type="spellEnd"/>
      <w:r w:rsidRPr="00CD67E0">
        <w:rPr>
          <w:rFonts w:ascii="Segoe UI" w:hAnsi="Segoe UI" w:cs="Segoe UI"/>
          <w:sz w:val="24"/>
          <w:szCs w:val="24"/>
        </w:rPr>
        <w:t xml:space="preserve"> район, г. Ейск, ул. Янышева, дом № 58/ул. Ростовская, дом №99;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CD67E0">
        <w:rPr>
          <w:rFonts w:ascii="Segoe UI" w:hAnsi="Segoe UI" w:cs="Segoe UI"/>
          <w:sz w:val="24"/>
          <w:szCs w:val="24"/>
        </w:rPr>
        <w:t>Лабинской</w:t>
      </w:r>
      <w:proofErr w:type="spellEnd"/>
      <w:r w:rsidRPr="00CD67E0">
        <w:rPr>
          <w:rFonts w:ascii="Segoe UI" w:hAnsi="Segoe UI" w:cs="Segoe UI"/>
          <w:sz w:val="24"/>
          <w:szCs w:val="24"/>
        </w:rPr>
        <w:t xml:space="preserve"> район, </w:t>
      </w:r>
      <w:proofErr w:type="spellStart"/>
      <w:r w:rsidRPr="00CD67E0">
        <w:rPr>
          <w:rFonts w:ascii="Segoe UI" w:hAnsi="Segoe UI" w:cs="Segoe UI"/>
          <w:sz w:val="24"/>
          <w:szCs w:val="24"/>
        </w:rPr>
        <w:t>г</w:t>
      </w:r>
      <w:proofErr w:type="gramStart"/>
      <w:r w:rsidRPr="00CD67E0">
        <w:rPr>
          <w:rFonts w:ascii="Segoe UI" w:hAnsi="Segoe UI" w:cs="Segoe UI"/>
          <w:sz w:val="24"/>
          <w:szCs w:val="24"/>
        </w:rPr>
        <w:t>.Л</w:t>
      </w:r>
      <w:proofErr w:type="gramEnd"/>
      <w:r w:rsidRPr="00CD67E0">
        <w:rPr>
          <w:rFonts w:ascii="Segoe UI" w:hAnsi="Segoe UI" w:cs="Segoe UI"/>
          <w:sz w:val="24"/>
          <w:szCs w:val="24"/>
        </w:rPr>
        <w:t>абинск</w:t>
      </w:r>
      <w:proofErr w:type="spellEnd"/>
      <w:r w:rsidRPr="00CD67E0">
        <w:rPr>
          <w:rFonts w:ascii="Segoe UI" w:hAnsi="Segoe UI" w:cs="Segoe UI"/>
          <w:sz w:val="24"/>
          <w:szCs w:val="24"/>
        </w:rPr>
        <w:t>, ул. Константинова, 59/1;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CD67E0">
        <w:rPr>
          <w:rFonts w:ascii="Segoe UI" w:hAnsi="Segoe UI" w:cs="Segoe UI"/>
          <w:sz w:val="24"/>
          <w:szCs w:val="24"/>
        </w:rPr>
        <w:t>г</w:t>
      </w:r>
      <w:proofErr w:type="gramStart"/>
      <w:r w:rsidRPr="00CD67E0">
        <w:rPr>
          <w:rFonts w:ascii="Segoe UI" w:hAnsi="Segoe UI" w:cs="Segoe UI"/>
          <w:sz w:val="24"/>
          <w:szCs w:val="24"/>
        </w:rPr>
        <w:t>.Г</w:t>
      </w:r>
      <w:proofErr w:type="gramEnd"/>
      <w:r w:rsidRPr="00CD67E0">
        <w:rPr>
          <w:rFonts w:ascii="Segoe UI" w:hAnsi="Segoe UI" w:cs="Segoe UI"/>
          <w:sz w:val="24"/>
          <w:szCs w:val="24"/>
        </w:rPr>
        <w:t>еленджик</w:t>
      </w:r>
      <w:proofErr w:type="spellEnd"/>
      <w:r w:rsidRPr="00CD67E0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CD67E0">
        <w:rPr>
          <w:rFonts w:ascii="Segoe UI" w:hAnsi="Segoe UI" w:cs="Segoe UI"/>
          <w:sz w:val="24"/>
          <w:szCs w:val="24"/>
        </w:rPr>
        <w:t>ул.Горького</w:t>
      </w:r>
      <w:proofErr w:type="spellEnd"/>
      <w:r w:rsidRPr="00CD67E0">
        <w:rPr>
          <w:rFonts w:ascii="Segoe UI" w:hAnsi="Segoe UI" w:cs="Segoe UI"/>
          <w:sz w:val="24"/>
          <w:szCs w:val="24"/>
        </w:rPr>
        <w:t>, 11;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CD67E0">
        <w:rPr>
          <w:rFonts w:ascii="Segoe UI" w:hAnsi="Segoe UI" w:cs="Segoe UI"/>
          <w:sz w:val="24"/>
          <w:szCs w:val="24"/>
        </w:rPr>
        <w:t>г</w:t>
      </w:r>
      <w:proofErr w:type="gramStart"/>
      <w:r w:rsidRPr="00CD67E0">
        <w:rPr>
          <w:rFonts w:ascii="Segoe UI" w:hAnsi="Segoe UI" w:cs="Segoe UI"/>
          <w:sz w:val="24"/>
          <w:szCs w:val="24"/>
        </w:rPr>
        <w:t>.Н</w:t>
      </w:r>
      <w:proofErr w:type="gramEnd"/>
      <w:r w:rsidRPr="00CD67E0">
        <w:rPr>
          <w:rFonts w:ascii="Segoe UI" w:hAnsi="Segoe UI" w:cs="Segoe UI"/>
          <w:sz w:val="24"/>
          <w:szCs w:val="24"/>
        </w:rPr>
        <w:t>овороссийск</w:t>
      </w:r>
      <w:proofErr w:type="spellEnd"/>
      <w:r w:rsidRPr="00CD67E0">
        <w:rPr>
          <w:rFonts w:ascii="Segoe UI" w:hAnsi="Segoe UI" w:cs="Segoe UI"/>
          <w:sz w:val="24"/>
          <w:szCs w:val="24"/>
        </w:rPr>
        <w:t>, ул. Бирюзова,6, 4-й этаж;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- г. Туапсе, ул. Спинова, 9;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- г. Сочи, Центральный район, ул. Войкова, 45;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- </w:t>
      </w:r>
      <w:proofErr w:type="spellStart"/>
      <w:r w:rsidRPr="00CD67E0">
        <w:rPr>
          <w:rFonts w:ascii="Segoe UI" w:hAnsi="Segoe UI" w:cs="Segoe UI"/>
          <w:sz w:val="24"/>
          <w:szCs w:val="24"/>
        </w:rPr>
        <w:t>г</w:t>
      </w:r>
      <w:proofErr w:type="gramStart"/>
      <w:r w:rsidRPr="00CD67E0">
        <w:rPr>
          <w:rFonts w:ascii="Segoe UI" w:hAnsi="Segoe UI" w:cs="Segoe UI"/>
          <w:sz w:val="24"/>
          <w:szCs w:val="24"/>
        </w:rPr>
        <w:t>.Т</w:t>
      </w:r>
      <w:proofErr w:type="gramEnd"/>
      <w:r w:rsidRPr="00CD67E0">
        <w:rPr>
          <w:rFonts w:ascii="Segoe UI" w:hAnsi="Segoe UI" w:cs="Segoe UI"/>
          <w:sz w:val="24"/>
          <w:szCs w:val="24"/>
        </w:rPr>
        <w:t>ихорецк</w:t>
      </w:r>
      <w:proofErr w:type="spellEnd"/>
      <w:r w:rsidRPr="00CD67E0">
        <w:rPr>
          <w:rFonts w:ascii="Segoe UI" w:hAnsi="Segoe UI" w:cs="Segoe UI"/>
          <w:sz w:val="24"/>
          <w:szCs w:val="24"/>
        </w:rPr>
        <w:t>, Калинина, 22.</w:t>
      </w:r>
    </w:p>
    <w:p w:rsid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Что можно строить на садовых участках? Как прописаться на даче? Нужно ли платить налог за теплицы? Как избежать излишнего налогового бремени и не попасть под штрафные санкции? Что признается </w:t>
      </w:r>
      <w:proofErr w:type="spellStart"/>
      <w:r w:rsidRPr="00CD67E0">
        <w:rPr>
          <w:rFonts w:ascii="Segoe UI" w:hAnsi="Segoe UI" w:cs="Segoe UI"/>
          <w:sz w:val="24"/>
          <w:szCs w:val="24"/>
        </w:rPr>
        <w:t>самостроем</w:t>
      </w:r>
      <w:proofErr w:type="spellEnd"/>
      <w:r w:rsidRPr="00CD67E0">
        <w:rPr>
          <w:rFonts w:ascii="Segoe UI" w:hAnsi="Segoe UI" w:cs="Segoe UI"/>
          <w:sz w:val="24"/>
          <w:szCs w:val="24"/>
        </w:rPr>
        <w:t xml:space="preserve">? Как перевести садовый дом </w:t>
      </w:r>
      <w:proofErr w:type="gramStart"/>
      <w:r w:rsidRPr="00CD67E0">
        <w:rPr>
          <w:rFonts w:ascii="Segoe UI" w:hAnsi="Segoe UI" w:cs="Segoe UI"/>
          <w:sz w:val="24"/>
          <w:szCs w:val="24"/>
        </w:rPr>
        <w:t>в</w:t>
      </w:r>
      <w:proofErr w:type="gramEnd"/>
      <w:r w:rsidRPr="00CD67E0">
        <w:rPr>
          <w:rFonts w:ascii="Segoe UI" w:hAnsi="Segoe UI" w:cs="Segoe UI"/>
          <w:sz w:val="24"/>
          <w:szCs w:val="24"/>
        </w:rPr>
        <w:t xml:space="preserve"> жилой и наоборот? На эти и другие вопросы дачников ответят специалисты Федеральной кадастровой палаты Росреестра.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</w:t>
      </w:r>
      <w:r w:rsidRPr="00CD67E0">
        <w:rPr>
          <w:rFonts w:ascii="Segoe UI" w:hAnsi="Segoe UI" w:cs="Segoe UI"/>
          <w:sz w:val="24"/>
          <w:szCs w:val="24"/>
        </w:rPr>
        <w:t xml:space="preserve">начительные изменения в жизнь дачников внес федеральный закон о ведении гражданами садоводства и огородничества, вступивший в силу с 1 января 2019 года и ликвидировавший понятие «дачных» земель.  Кроме того, до конца февраля 2019 года для жилых строений, домов на садоводческих и дачных участках действовал переходный период (так называемая «дачная амнистия»), в течение которого разрешалось поставить объект на кадастровый учёт и зарегистрировать право собственности в упрощенном порядке. 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П</w:t>
      </w:r>
      <w:r w:rsidRPr="00CD67E0">
        <w:rPr>
          <w:rFonts w:ascii="Segoe UI" w:hAnsi="Segoe UI" w:cs="Segoe UI"/>
          <w:sz w:val="24"/>
          <w:szCs w:val="24"/>
        </w:rPr>
        <w:t xml:space="preserve">роведение всероссийской Недели правовой помощи позволит гражданам разобраться в нововведениях, касающихся загородной недвижимости, ликвидировать риски неправильной трактовки законодательства и возможных последствий. </w:t>
      </w:r>
    </w:p>
    <w:p w:rsid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Ранее в нижнюю палату парламента был внесен законопроект о продлении «дачной амнистии». В случае принятия законопроекта упрощенный порядок строительства и регистрации прав в отношении жилых домов, жилых строений, садовых домов, построенных на дачных и садовых земельных участках, предоставленных до 4 августа 2018 года, будет действовать до 1 марта 2022 года. 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 xml:space="preserve">Также документом предполагается предусмотреть бессрочную возможность использования упрощенного уведомительного порядка в отношении жилых, садовых домов, строительство которых начато до 4 августа прошлого года. При этом предлагается обязать органы местного самоуправления информировать граждан о новых правилах строительства домов на дачных и садовых участках, на землях ИЖС и о процедуре оформления прав на них. </w:t>
      </w:r>
    </w:p>
    <w:p w:rsid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 w:rsidRPr="00CD67E0">
        <w:rPr>
          <w:rFonts w:ascii="Segoe UI" w:hAnsi="Segoe UI" w:cs="Segoe UI"/>
          <w:sz w:val="24"/>
          <w:szCs w:val="24"/>
        </w:rPr>
        <w:t>Не все владельцы недвижимости успели воспользоваться упрощенным порядком оформления прав. С начала августа прошлого года по 1 марта 2019 – фактически по конец действия амнистии, этой возможностью воспользовались более 170 тысяч граждан</w:t>
      </w:r>
      <w:r w:rsidRPr="00CD67E0">
        <w:rPr>
          <w:rFonts w:ascii="Segoe UI" w:hAnsi="Segoe UI" w:cs="Segoe UI"/>
          <w:b/>
          <w:sz w:val="24"/>
          <w:szCs w:val="24"/>
        </w:rPr>
        <w:t xml:space="preserve">. </w:t>
      </w:r>
      <w:r w:rsidRPr="00CD67E0">
        <w:rPr>
          <w:rFonts w:ascii="Segoe UI" w:hAnsi="Segoe UI" w:cs="Segoe UI"/>
          <w:sz w:val="24"/>
          <w:szCs w:val="24"/>
        </w:rPr>
        <w:t>Продление «дачной амнистии» позволит гражданам в облегченной форме зарегистрировать права на объекты собственности</w:t>
      </w:r>
      <w:r>
        <w:rPr>
          <w:rFonts w:ascii="Segoe UI" w:hAnsi="Segoe UI" w:cs="Segoe UI"/>
          <w:sz w:val="24"/>
          <w:szCs w:val="24"/>
        </w:rPr>
        <w:t>.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______________________________________________________________________________</w:t>
      </w:r>
      <w:r>
        <w:rPr>
          <w:rFonts w:ascii="Segoe UI" w:hAnsi="Segoe UI" w:cs="Segoe UI"/>
          <w:sz w:val="24"/>
          <w:szCs w:val="24"/>
        </w:rPr>
        <w:t>_______________</w:t>
      </w:r>
    </w:p>
    <w:p w:rsidR="00CD67E0" w:rsidRPr="00CD67E0" w:rsidRDefault="00CD67E0" w:rsidP="00CD67E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CD67E0">
        <w:rPr>
          <w:rFonts w:ascii="Segoe UI" w:hAnsi="Segoe UI" w:cs="Segoe UI"/>
          <w:sz w:val="24"/>
          <w:szCs w:val="24"/>
        </w:rPr>
        <w:t>Пресс-служба филиала ФГБУ «ФКП Росреестра» по Краснодарскому краю</w:t>
      </w:r>
    </w:p>
    <w:p w:rsidR="00CD67E0" w:rsidRPr="00CD67E0" w:rsidRDefault="00CD67E0" w:rsidP="00CD67E0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sectPr w:rsidR="00CD67E0" w:rsidRPr="00CD67E0" w:rsidSect="00CD67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90"/>
    <w:rsid w:val="00021890"/>
    <w:rsid w:val="00CD67E0"/>
    <w:rsid w:val="00CF0106"/>
    <w:rsid w:val="00FB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7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Силич Виктория Сергеевна</dc:creator>
  <cp:keywords/>
  <dc:description/>
  <cp:lastModifiedBy>Силич Виктория Сергеевна</cp:lastModifiedBy>
  <cp:revision>2</cp:revision>
  <dcterms:created xsi:type="dcterms:W3CDTF">2019-05-15T14:01:00Z</dcterms:created>
  <dcterms:modified xsi:type="dcterms:W3CDTF">2019-05-15T14:19:00Z</dcterms:modified>
</cp:coreProperties>
</file>