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7AA" w:rsidRPr="00F265A8" w:rsidRDefault="001647AA" w:rsidP="001647AA">
      <w:pPr>
        <w:pStyle w:val="ConsPlusNormal"/>
        <w:widowControl/>
        <w:ind w:left="4962" w:hanging="18"/>
        <w:jc w:val="center"/>
        <w:rPr>
          <w:rFonts w:ascii="Times New Roman" w:hAnsi="Times New Roman" w:cs="Times New Roman"/>
          <w:sz w:val="28"/>
          <w:szCs w:val="28"/>
        </w:rPr>
      </w:pPr>
      <w:r w:rsidRPr="00F265A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1647AA" w:rsidRPr="00F265A8" w:rsidRDefault="001647AA" w:rsidP="001647AA">
      <w:pPr>
        <w:pStyle w:val="ConsPlusNormal"/>
        <w:widowControl/>
        <w:ind w:left="4962" w:hanging="1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647AA" w:rsidRDefault="001647AA" w:rsidP="001647AA">
      <w:pPr>
        <w:pStyle w:val="ConsPlusNormal"/>
        <w:widowControl/>
        <w:ind w:left="4962" w:hanging="1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647AA" w:rsidRDefault="001647AA" w:rsidP="001647AA">
      <w:pPr>
        <w:pStyle w:val="ConsPlusNormal"/>
        <w:widowControl/>
        <w:ind w:left="4962" w:hanging="1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 поселения Лабинского района</w:t>
      </w:r>
    </w:p>
    <w:p w:rsidR="001647AA" w:rsidRDefault="001647AA" w:rsidP="001647AA">
      <w:pPr>
        <w:pStyle w:val="ConsPlusNormal"/>
        <w:widowControl/>
        <w:ind w:left="4962" w:hanging="1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24.09.2014 № 1023</w:t>
      </w:r>
    </w:p>
    <w:p w:rsidR="007920A3" w:rsidRPr="007920A3" w:rsidRDefault="007920A3" w:rsidP="001647AA">
      <w:pPr>
        <w:pStyle w:val="ConsPlusNormal"/>
        <w:widowControl/>
        <w:ind w:left="4962" w:hanging="18"/>
        <w:jc w:val="center"/>
        <w:rPr>
          <w:rFonts w:ascii="Times New Roman" w:hAnsi="Times New Roman" w:cs="Times New Roman"/>
          <w:sz w:val="24"/>
          <w:szCs w:val="24"/>
        </w:rPr>
      </w:pPr>
      <w:r w:rsidRPr="007920A3">
        <w:rPr>
          <w:rFonts w:ascii="Times New Roman" w:hAnsi="Times New Roman" w:cs="Times New Roman"/>
          <w:sz w:val="24"/>
          <w:szCs w:val="24"/>
        </w:rPr>
        <w:t>(в редакции постановления администрации</w:t>
      </w:r>
    </w:p>
    <w:p w:rsidR="007920A3" w:rsidRPr="007920A3" w:rsidRDefault="007920A3" w:rsidP="001647AA">
      <w:pPr>
        <w:pStyle w:val="ConsPlusNormal"/>
        <w:widowControl/>
        <w:ind w:left="4962" w:hanging="18"/>
        <w:jc w:val="center"/>
        <w:rPr>
          <w:rFonts w:ascii="Times New Roman" w:hAnsi="Times New Roman" w:cs="Times New Roman"/>
          <w:sz w:val="24"/>
          <w:szCs w:val="24"/>
        </w:rPr>
      </w:pPr>
      <w:r w:rsidRPr="007920A3">
        <w:rPr>
          <w:rFonts w:ascii="Times New Roman" w:hAnsi="Times New Roman" w:cs="Times New Roman"/>
          <w:sz w:val="24"/>
          <w:szCs w:val="24"/>
        </w:rPr>
        <w:t>от 20.05.2025 №</w:t>
      </w:r>
      <w:r w:rsidR="00616E86">
        <w:rPr>
          <w:rFonts w:ascii="Times New Roman" w:hAnsi="Times New Roman" w:cs="Times New Roman"/>
          <w:sz w:val="24"/>
          <w:szCs w:val="24"/>
        </w:rPr>
        <w:t xml:space="preserve"> 765</w:t>
      </w:r>
      <w:r w:rsidRPr="007920A3">
        <w:rPr>
          <w:rFonts w:ascii="Times New Roman" w:hAnsi="Times New Roman" w:cs="Times New Roman"/>
          <w:sz w:val="24"/>
          <w:szCs w:val="24"/>
        </w:rPr>
        <w:t>)</w:t>
      </w: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 w:rsidR="00BC64FC">
        <w:rPr>
          <w:i/>
        </w:rPr>
        <w:t>н</w:t>
      </w:r>
      <w:r>
        <w:rPr>
          <w:i/>
        </w:rPr>
        <w:t>аименование Устава изменено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062970" w:rsidRDefault="001647AA" w:rsidP="001647AA">
      <w:pPr>
        <w:jc w:val="center"/>
        <w:rPr>
          <w:color w:val="000000"/>
          <w:sz w:val="28"/>
          <w:szCs w:val="28"/>
        </w:rPr>
      </w:pPr>
    </w:p>
    <w:p w:rsidR="001647AA" w:rsidRPr="00E03241" w:rsidRDefault="001647AA" w:rsidP="001647AA">
      <w:pPr>
        <w:jc w:val="center"/>
        <w:rPr>
          <w:color w:val="000000"/>
          <w:sz w:val="28"/>
          <w:szCs w:val="28"/>
        </w:rPr>
      </w:pPr>
      <w:r w:rsidRPr="00E03241">
        <w:rPr>
          <w:color w:val="000000"/>
          <w:sz w:val="28"/>
          <w:szCs w:val="28"/>
        </w:rPr>
        <w:t>УСТАВ</w:t>
      </w:r>
    </w:p>
    <w:p w:rsidR="001647AA" w:rsidRPr="00E03241" w:rsidRDefault="001647AA" w:rsidP="001647AA">
      <w:pPr>
        <w:jc w:val="center"/>
        <w:rPr>
          <w:color w:val="000000"/>
          <w:sz w:val="28"/>
          <w:szCs w:val="28"/>
        </w:rPr>
      </w:pPr>
      <w:r w:rsidRPr="00E03241">
        <w:rPr>
          <w:color w:val="000000"/>
          <w:sz w:val="28"/>
          <w:szCs w:val="28"/>
        </w:rPr>
        <w:t>муниципального казённого учреждения</w:t>
      </w:r>
    </w:p>
    <w:p w:rsidR="001647AA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03241">
        <w:rPr>
          <w:color w:val="000000"/>
          <w:sz w:val="28"/>
          <w:szCs w:val="28"/>
        </w:rPr>
        <w:t>«Управление коммунального хозяйства</w:t>
      </w:r>
      <w:r w:rsidRPr="005F402D">
        <w:rPr>
          <w:sz w:val="28"/>
          <w:szCs w:val="28"/>
        </w:rPr>
        <w:t xml:space="preserve"> </w:t>
      </w:r>
    </w:p>
    <w:p w:rsidR="001647AA" w:rsidRPr="00E03241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03241"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E03241">
        <w:rPr>
          <w:color w:val="000000"/>
          <w:sz w:val="28"/>
          <w:szCs w:val="28"/>
        </w:rPr>
        <w:t>»</w:t>
      </w: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E06271" w:rsidRDefault="00E06271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647AA" w:rsidRPr="00062970" w:rsidRDefault="001647AA" w:rsidP="001647AA">
      <w:pPr>
        <w:shd w:val="clear" w:color="auto" w:fill="FFFFFF"/>
        <w:ind w:right="-2"/>
        <w:jc w:val="center"/>
        <w:rPr>
          <w:color w:val="000000"/>
          <w:spacing w:val="-4"/>
          <w:sz w:val="28"/>
          <w:szCs w:val="28"/>
        </w:rPr>
      </w:pPr>
      <w:r w:rsidRPr="00062970">
        <w:rPr>
          <w:color w:val="000000"/>
          <w:spacing w:val="-4"/>
          <w:sz w:val="28"/>
          <w:szCs w:val="28"/>
        </w:rPr>
        <w:t>город</w:t>
      </w:r>
      <w:r>
        <w:rPr>
          <w:color w:val="000000"/>
          <w:spacing w:val="-4"/>
          <w:sz w:val="28"/>
          <w:szCs w:val="28"/>
        </w:rPr>
        <w:t xml:space="preserve"> </w:t>
      </w:r>
      <w:r w:rsidRPr="00062970">
        <w:rPr>
          <w:color w:val="000000"/>
          <w:spacing w:val="-4"/>
          <w:sz w:val="28"/>
          <w:szCs w:val="28"/>
        </w:rPr>
        <w:t>Лабинск</w:t>
      </w:r>
    </w:p>
    <w:p w:rsidR="007920A3" w:rsidRDefault="001647AA" w:rsidP="007920A3">
      <w:pPr>
        <w:spacing w:after="200" w:line="276" w:lineRule="auto"/>
        <w:jc w:val="center"/>
        <w:rPr>
          <w:color w:val="000000"/>
          <w:spacing w:val="-2"/>
          <w:sz w:val="28"/>
          <w:szCs w:val="28"/>
        </w:rPr>
      </w:pPr>
      <w:r w:rsidRPr="00062970">
        <w:rPr>
          <w:color w:val="000000"/>
          <w:spacing w:val="-2"/>
          <w:sz w:val="28"/>
          <w:szCs w:val="28"/>
        </w:rPr>
        <w:t>201</w:t>
      </w:r>
      <w:r>
        <w:rPr>
          <w:color w:val="000000"/>
          <w:spacing w:val="-2"/>
          <w:sz w:val="28"/>
          <w:szCs w:val="28"/>
        </w:rPr>
        <w:t>4</w:t>
      </w:r>
      <w:r w:rsidRPr="00062970">
        <w:rPr>
          <w:color w:val="000000"/>
          <w:spacing w:val="-2"/>
          <w:sz w:val="28"/>
          <w:szCs w:val="28"/>
        </w:rPr>
        <w:t xml:space="preserve"> год</w:t>
      </w:r>
      <w:r w:rsidR="007920A3">
        <w:rPr>
          <w:color w:val="000000"/>
          <w:spacing w:val="-2"/>
          <w:sz w:val="28"/>
          <w:szCs w:val="28"/>
        </w:rPr>
        <w:br w:type="page"/>
      </w:r>
    </w:p>
    <w:p w:rsidR="001647AA" w:rsidRDefault="001647AA" w:rsidP="001647AA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sz w:val="28"/>
          <w:szCs w:val="28"/>
        </w:rPr>
      </w:pPr>
      <w:r w:rsidRPr="00F33D65">
        <w:rPr>
          <w:sz w:val="28"/>
          <w:szCs w:val="28"/>
        </w:rPr>
        <w:lastRenderedPageBreak/>
        <w:t>ОБЩИЕ ПОЛОЖЕНИЯ</w:t>
      </w:r>
    </w:p>
    <w:p w:rsidR="001647AA" w:rsidRPr="00F33D65" w:rsidRDefault="001647AA" w:rsidP="001647AA">
      <w:pPr>
        <w:pStyle w:val="a3"/>
        <w:autoSpaceDE w:val="0"/>
        <w:autoSpaceDN w:val="0"/>
        <w:adjustRightInd w:val="0"/>
        <w:ind w:left="0"/>
        <w:outlineLvl w:val="1"/>
        <w:rPr>
          <w:sz w:val="28"/>
          <w:szCs w:val="28"/>
        </w:rPr>
      </w:pPr>
    </w:p>
    <w:p w:rsidR="001647AA" w:rsidRPr="00174AB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1.1. Муниципальное казённое учреждение </w:t>
      </w:r>
      <w:r w:rsidRPr="00174ABC">
        <w:rPr>
          <w:color w:val="000000"/>
          <w:sz w:val="28"/>
          <w:szCs w:val="28"/>
        </w:rPr>
        <w:t>«Управление коммунального хозяйства</w:t>
      </w:r>
      <w:r w:rsidRPr="005F402D">
        <w:rPr>
          <w:sz w:val="28"/>
          <w:szCs w:val="28"/>
        </w:rPr>
        <w:t xml:space="preserve"> </w:t>
      </w:r>
      <w:r w:rsidRPr="00174ABC">
        <w:rPr>
          <w:sz w:val="28"/>
          <w:szCs w:val="28"/>
        </w:rPr>
        <w:t>Лабинского городского поселения Лабинского района</w:t>
      </w:r>
      <w:r w:rsidRPr="00174ABC">
        <w:rPr>
          <w:color w:val="000000"/>
          <w:sz w:val="28"/>
          <w:szCs w:val="28"/>
        </w:rPr>
        <w:t xml:space="preserve">» </w:t>
      </w:r>
      <w:r w:rsidRPr="00174ABC">
        <w:rPr>
          <w:sz w:val="28"/>
          <w:szCs w:val="28"/>
        </w:rPr>
        <w:t xml:space="preserve"> создано в соответствии с Гражданским кодексом Российской Федерации,  Федеральным законом «О государственных и муниципальных унитарных предприятиях» от 14 ноября 2002 года № 161-ФЗ, Федеральным законом от 12 января 1996 года № 7-ФЗ «О некоммерческих организациях» путем реорганизации муниципального унитарного предприятия управления коммунального хозяйства Лабинского городского поселения Лабинского района, в соответствии с постановлением администрации Лабинского городского поселения Лабинского района от 25 июля 2014 № 827 «О реорганизации муниципального унитарного предприятия управления коммунального хозяйства Лабинского городского поселения Лабинского района в форме преобразования в муниципальное казённое учреждение </w:t>
      </w:r>
      <w:r>
        <w:rPr>
          <w:sz w:val="28"/>
          <w:szCs w:val="28"/>
        </w:rPr>
        <w:t>«Управление коммунального хозяйства Лабинского городского поселения Лабинского района»</w:t>
      </w:r>
      <w:r w:rsidRPr="00174ABC">
        <w:rPr>
          <w:sz w:val="28"/>
          <w:szCs w:val="28"/>
        </w:rPr>
        <w:t xml:space="preserve">. </w:t>
      </w:r>
    </w:p>
    <w:p w:rsidR="001647AA" w:rsidRDefault="001647AA" w:rsidP="001647AA">
      <w:pPr>
        <w:autoSpaceDE w:val="0"/>
        <w:autoSpaceDN w:val="0"/>
        <w:adjustRightInd w:val="0"/>
        <w:jc w:val="both"/>
        <w:rPr>
          <w:i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пункты 1.2 – 1.7 раздела 1 Устава изменены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1.2. Муниципальное казённое учреждение</w:t>
      </w:r>
      <w:r w:rsidRPr="00174ABC">
        <w:rPr>
          <w:color w:val="000000"/>
          <w:sz w:val="28"/>
          <w:szCs w:val="28"/>
        </w:rPr>
        <w:t xml:space="preserve"> «Управление коммунального хозяйства</w:t>
      </w:r>
      <w:r w:rsidRPr="00174ABC">
        <w:rPr>
          <w:sz w:val="28"/>
          <w:szCs w:val="28"/>
        </w:rPr>
        <w:t xml:space="preserve"> </w:t>
      </w:r>
      <w:r>
        <w:rPr>
          <w:sz w:val="28"/>
          <w:szCs w:val="28"/>
        </w:rPr>
        <w:t>Лабинского городского поселения Лабинского муниципального района Краснодарского края»</w:t>
      </w:r>
      <w:r w:rsidRPr="00174ABC">
        <w:rPr>
          <w:sz w:val="28"/>
          <w:szCs w:val="28"/>
        </w:rPr>
        <w:t xml:space="preserve"> является правопреемником муниципального унитарного предприятия управления коммунального хозяйства Лабинского городского поселения Лабинского района.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1.3. Муниципальное казённое учреждение </w:t>
      </w:r>
      <w:r w:rsidRPr="00174ABC">
        <w:rPr>
          <w:color w:val="000000"/>
          <w:sz w:val="28"/>
          <w:szCs w:val="28"/>
        </w:rPr>
        <w:t xml:space="preserve">«Управление коммунального хозяйства </w:t>
      </w:r>
      <w:r>
        <w:rPr>
          <w:sz w:val="28"/>
          <w:szCs w:val="28"/>
        </w:rPr>
        <w:t>Лабинского городского поселения Лабинского муниципального района Краснодарского края»</w:t>
      </w:r>
      <w:r w:rsidRPr="00174ABC">
        <w:rPr>
          <w:sz w:val="28"/>
          <w:szCs w:val="28"/>
        </w:rPr>
        <w:t>, именуемое в дальнейшем «Казённое учреждение», является некоммерческой организацией, созданной в форме казённого учреждения.</w:t>
      </w:r>
    </w:p>
    <w:p w:rsidR="001647AA" w:rsidRPr="00F46BF8" w:rsidRDefault="001647AA" w:rsidP="001647AA">
      <w:pPr>
        <w:pStyle w:val="ConsPlusNonformat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BF8">
        <w:rPr>
          <w:rFonts w:ascii="Times New Roman" w:eastAsia="Times New Roman" w:hAnsi="Times New Roman" w:cs="Times New Roman"/>
          <w:sz w:val="28"/>
          <w:szCs w:val="28"/>
        </w:rPr>
        <w:t>1.4. Наименование Казённого учреждения: муниципальное казённое учреждение «Управление коммунального хозяйства Лабинского городского поселения Лабинского муниципального района Краснодарского края».</w:t>
      </w:r>
    </w:p>
    <w:p w:rsidR="001647AA" w:rsidRPr="00174ABC" w:rsidRDefault="001647AA" w:rsidP="001647AA">
      <w:pPr>
        <w:pStyle w:val="ConsPlusNonformat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BF8">
        <w:rPr>
          <w:rFonts w:ascii="Times New Roman" w:eastAsia="Times New Roman" w:hAnsi="Times New Roman" w:cs="Times New Roman"/>
          <w:sz w:val="28"/>
          <w:szCs w:val="28"/>
        </w:rPr>
        <w:t>Сокращенное наименование: МКУ УКХ.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1.5. Казённое учреждение является некоммерческой организацией, учредителем и собственником имущества которой является </w:t>
      </w:r>
      <w:proofErr w:type="spellStart"/>
      <w:r w:rsidRPr="00174ABC">
        <w:rPr>
          <w:sz w:val="28"/>
          <w:szCs w:val="28"/>
        </w:rPr>
        <w:t>Лабинское</w:t>
      </w:r>
      <w:proofErr w:type="spellEnd"/>
      <w:r w:rsidRPr="00174ABC">
        <w:rPr>
          <w:sz w:val="28"/>
          <w:szCs w:val="28"/>
        </w:rPr>
        <w:t xml:space="preserve"> городское поселение </w:t>
      </w:r>
      <w:r>
        <w:rPr>
          <w:sz w:val="28"/>
          <w:szCs w:val="28"/>
        </w:rPr>
        <w:t>Лабинского муниципального района Краснодарского края.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1.6. Функции и полномочия учредителя в отношении Казённого учреждения осуществляются администрацией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174ABC">
        <w:rPr>
          <w:sz w:val="28"/>
          <w:szCs w:val="28"/>
        </w:rPr>
        <w:t>.</w:t>
      </w:r>
    </w:p>
    <w:p w:rsidR="001647AA" w:rsidRPr="00174ABC" w:rsidRDefault="001647AA" w:rsidP="001647A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ABC">
        <w:rPr>
          <w:rFonts w:ascii="Times New Roman" w:hAnsi="Times New Roman" w:cs="Times New Roman"/>
          <w:sz w:val="28"/>
          <w:szCs w:val="28"/>
        </w:rPr>
        <w:t xml:space="preserve">1.7. Казённое учреждение является юридическим лицом, находящимся в ведении администрации 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края.</w:t>
      </w:r>
    </w:p>
    <w:p w:rsidR="001647AA" w:rsidRPr="00174ABC" w:rsidRDefault="001647AA" w:rsidP="001647A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ABC">
        <w:rPr>
          <w:rFonts w:ascii="Times New Roman" w:hAnsi="Times New Roman" w:cs="Times New Roman"/>
          <w:sz w:val="28"/>
          <w:szCs w:val="28"/>
        </w:rPr>
        <w:t>1.8. Юридический и почтовый адрес Казённого учреждения: 352500, Россия, Краснодарский край, г.Лабинск,  ул.Ленина, 134.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1.9. Казённое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такого учреждения несет собственник его имущества.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1.10. Казённое учреждение может от своего имени приобретать гражданские права, соответствующие предмету и целям его деятельности, предусмотренные настоящим Уставом, и нести обязанности, выступать в судах в соответствии с законодательством.</w:t>
      </w:r>
    </w:p>
    <w:p w:rsidR="001647AA" w:rsidRDefault="001647AA" w:rsidP="001647AA">
      <w:pPr>
        <w:autoSpaceDE w:val="0"/>
        <w:autoSpaceDN w:val="0"/>
        <w:adjustRightInd w:val="0"/>
        <w:jc w:val="both"/>
        <w:rPr>
          <w:i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пункты 1.11 – 1.12 раздела 1 Устава изменены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1.11. Финансовое обеспечение деятельности Казённого учреждения осуществляется за счет средств местного бюджета (бюджета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174ABC">
        <w:rPr>
          <w:sz w:val="28"/>
          <w:szCs w:val="28"/>
        </w:rPr>
        <w:t>) на основании бюджетной сметы.</w:t>
      </w:r>
    </w:p>
    <w:p w:rsidR="001647AA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1.12. Казённое учреждение имеет самостоятельный баланс, обособленное имущество, лицевые счета в финансовом управлении администрации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174ABC">
        <w:rPr>
          <w:sz w:val="28"/>
          <w:szCs w:val="28"/>
        </w:rPr>
        <w:t>, печать с</w:t>
      </w:r>
      <w:r>
        <w:rPr>
          <w:sz w:val="28"/>
          <w:szCs w:val="28"/>
        </w:rPr>
        <w:t>о своим полным наименованием (в </w:t>
      </w:r>
      <w:r w:rsidRPr="00174ABC">
        <w:rPr>
          <w:sz w:val="28"/>
          <w:szCs w:val="28"/>
        </w:rPr>
        <w:t>случаях, предусмотренных законодательством, - печать с изображением Государственного герба Российской Федерации)</w:t>
      </w:r>
      <w:r>
        <w:rPr>
          <w:sz w:val="28"/>
          <w:szCs w:val="28"/>
        </w:rPr>
        <w:t>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1.13. Казённое учреждение вправе иметь штампы и бланки со своим наименованием, зарегистрированную в установленном порядке эмблему и другие средства индивидуализации.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1.14. Казённое учреждение считается созданным со дня внесения в установленном порядке соответствующей записи в Единый государственный реестр юридических лиц.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47AA" w:rsidRPr="00174ABC" w:rsidRDefault="001647AA" w:rsidP="001647A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ЦЕЛИ, ЗАДАЧИ И ВИДЫ ДЕЯТЕЛЬНОСТИ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КАЗЕННОГО УЧРЕЖДЕНИЯ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2.1. Основными целями и задачами деятельности Казённого учреждения являются:</w:t>
      </w: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пункты 2.1 – 2.12 раздела 2 Устава изменены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3429EE" w:rsidRDefault="001647AA" w:rsidP="001647AA">
      <w:pPr>
        <w:ind w:firstLine="709"/>
        <w:jc w:val="both"/>
        <w:rPr>
          <w:sz w:val="28"/>
          <w:szCs w:val="28"/>
        </w:rPr>
      </w:pPr>
      <w:r w:rsidRPr="003429EE">
        <w:rPr>
          <w:sz w:val="28"/>
          <w:szCs w:val="28"/>
        </w:rPr>
        <w:t>2.1.1. Оказание муниципальных услуг, выполнение работ и исполнение муниципальных функций для обеспечения реализации предусмотренных законодательством Российской Федерации полномочий органов местного самоуправления Лабинского городского поселения Лабинского муниципального района Краснодарского края в сфере жилищно-коммунального хозяйства.</w:t>
      </w:r>
    </w:p>
    <w:p w:rsidR="001647AA" w:rsidRPr="003429EE" w:rsidRDefault="001647AA" w:rsidP="001647AA">
      <w:pPr>
        <w:ind w:firstLine="709"/>
        <w:jc w:val="both"/>
        <w:rPr>
          <w:sz w:val="28"/>
          <w:szCs w:val="28"/>
        </w:rPr>
      </w:pPr>
      <w:r w:rsidRPr="003429EE">
        <w:rPr>
          <w:sz w:val="28"/>
          <w:szCs w:val="28"/>
        </w:rPr>
        <w:t>2.1.2. Удовлетворение общественных потребностей в услугах, работах, товарах, связанных с организацией благоустройства, озеленения территории поселения, управления жилищным фондом, обеспечением технической эксплуатации  жилого и нежилого фонда, предоставление коммунальных услуг, решение иных вопросов, отнесенных к полномочиям Лабинского городского поселения Лабинского муниципального района Краснодарского края в сфере жилищно-коммунального хозяйства.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2.2. Для достижения целей  и задач, указанных в </w:t>
      </w:r>
      <w:hyperlink r:id="rId5" w:history="1">
        <w:r w:rsidRPr="00174ABC">
          <w:rPr>
            <w:sz w:val="28"/>
            <w:szCs w:val="28"/>
          </w:rPr>
          <w:t xml:space="preserve">пункте </w:t>
        </w:r>
      </w:hyperlink>
      <w:r w:rsidRPr="00174ABC">
        <w:rPr>
          <w:sz w:val="28"/>
          <w:szCs w:val="28"/>
        </w:rPr>
        <w:t>2.1 настоящего Устава, Казённое учреждение в установленном законодательством порядке осуществляет следующие виды деятельности: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2.2.1. Благоустройство территории поселения (включая техническое обслуживание сетей уличного освещения,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2.2.2. Содержание и уход за объектами городского благоустройства, парками, скверами, площадями, зелёными насаждениями, зонами отдыха поселения, обустройство мест массового отдыха населения.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2.2.3. Уборка и санитарная очистка территории поселения, сбор и вывоз бытовых отходов.</w:t>
      </w:r>
    </w:p>
    <w:p w:rsidR="001647AA" w:rsidRPr="00174ABC" w:rsidRDefault="001647AA" w:rsidP="001647AA">
      <w:pPr>
        <w:tabs>
          <w:tab w:val="left" w:pos="567"/>
        </w:tabs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2.2.4. Выполнение ремонтно-строительных работ, осуществление текущего содержания объектов коммунального хозяйства поселения.</w:t>
      </w:r>
    </w:p>
    <w:p w:rsidR="001647AA" w:rsidRPr="00174AB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E2E1C">
        <w:rPr>
          <w:sz w:val="28"/>
          <w:szCs w:val="28"/>
        </w:rPr>
        <w:t>2.2.5. Эксплуатация берегозащитных сооружений и обеспечение безопасности, выполнение работ по предотвращению и ликвидации последствий аварий сооружений, предназначенных для использования водных ресурсов и предотвращения вредного воздействия вод и жидких отходов.</w:t>
      </w:r>
    </w:p>
    <w:p w:rsidR="001647AA" w:rsidRPr="00174ABC" w:rsidRDefault="001647AA" w:rsidP="001647AA">
      <w:pPr>
        <w:tabs>
          <w:tab w:val="left" w:pos="567"/>
        </w:tabs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2.2.6. Создание условий для жилищного строительства.</w:t>
      </w:r>
    </w:p>
    <w:p w:rsidR="001647AA" w:rsidRPr="000E2E1C" w:rsidRDefault="001647AA" w:rsidP="001647AA">
      <w:pPr>
        <w:tabs>
          <w:tab w:val="left" w:pos="567"/>
        </w:tabs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2.2.7. Содержание, ремонт, строительство и реконструкция автомобильных дорог, мостов и других видов сооружений производственного и социального значения; содержание объектов  </w:t>
      </w:r>
      <w:r w:rsidRPr="000E2E1C">
        <w:rPr>
          <w:sz w:val="28"/>
          <w:szCs w:val="28"/>
        </w:rPr>
        <w:t>безопасности дорожного движения.</w:t>
      </w:r>
    </w:p>
    <w:p w:rsidR="001647AA" w:rsidRPr="000E2E1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E2E1C">
        <w:rPr>
          <w:sz w:val="28"/>
          <w:szCs w:val="28"/>
        </w:rPr>
        <w:t>2.2.8. Осуществление рекреационной деятельности в целях организации отдыха, физкультурно-оздоровительной и спортивной деятельности.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E2E1C">
        <w:rPr>
          <w:sz w:val="28"/>
          <w:szCs w:val="28"/>
        </w:rPr>
        <w:t>2.2.9. Содержание</w:t>
      </w:r>
      <w:r w:rsidRPr="00174ABC">
        <w:rPr>
          <w:sz w:val="28"/>
          <w:szCs w:val="28"/>
        </w:rPr>
        <w:t xml:space="preserve"> мест захоронения, организация ритуального обслуживания.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2.2.10. Создание и обеспечение функционирования, стоянок, парковок (парковочных мест), осуществление деятельности по сохранности автомобильных дорог местного значения в границах поселения.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2.2.11. Содержание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2.2.12. Осуществление мероприятий по обеспечению безопасности людей на водных объектах.</w:t>
      </w:r>
    </w:p>
    <w:p w:rsidR="001647AA" w:rsidRPr="00174ABC" w:rsidRDefault="001647AA" w:rsidP="001647AA">
      <w:pPr>
        <w:ind w:firstLine="708"/>
        <w:jc w:val="both"/>
        <w:rPr>
          <w:bCs/>
          <w:sz w:val="28"/>
          <w:szCs w:val="28"/>
        </w:rPr>
      </w:pPr>
      <w:r w:rsidRPr="00174ABC">
        <w:rPr>
          <w:bCs/>
          <w:sz w:val="28"/>
          <w:szCs w:val="28"/>
        </w:rPr>
        <w:t>2.2.13. Проектирование и подготовка сметной документации.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2.2.14. Деятельность в области архитектуры, инженерно-техническое проектирование. 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2.2.15. Деятельность по техническому надзору, контролю, испытаниям и анализу.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2.2.16. Выполнение ремонтно-строительных работ на объектах муниципального имущества Лабинского городского поселения.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2.2.17. Управление, эксплуатация, содержание и ремонт муниципального жилищного фонда поселения.</w:t>
      </w:r>
    </w:p>
    <w:p w:rsidR="001647AA" w:rsidRPr="00174AB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2.3. Казённое учреждение не вправе осуществлять виды деятельности, не предусмотренные настоящим Уставом.</w:t>
      </w:r>
    </w:p>
    <w:p w:rsidR="001647AA" w:rsidRPr="00174ABC" w:rsidRDefault="001647AA" w:rsidP="001647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2.4. Казённое учреждение вправе в качестве неосновной деятельности при условии ее соответствия целям, предусмотренным настоящим Уставом, осуществлять приносящую доход деятельность: 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2.4.1. Передача в аренду имущества Учреждения в установленном законом порядке. 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2.4.2. Оказание на договорной основе консультационных услуг.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2.4.3. Оказание услуг по устройству внутренних инженерных систем и оборудования</w:t>
      </w:r>
      <w:r>
        <w:rPr>
          <w:sz w:val="28"/>
          <w:szCs w:val="28"/>
        </w:rPr>
        <w:t>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2.4.4. Оказание услуг по  монтажу технологического оборудования.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2.4.5. Производство электромонтажных работ.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2.4.6. Строительство зданий и сооружений.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2.4.7. Производство отделочных работ.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2.4.8. Организация перевозок грузов, предоставление транспортных услуг.</w:t>
      </w:r>
      <w:bookmarkStart w:id="0" w:name="_GoBack"/>
      <w:bookmarkEnd w:id="0"/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2.4.9.Чистка и уборка производственных и жилых помещений, оборудования и транспортных средств.</w:t>
      </w:r>
    </w:p>
    <w:p w:rsidR="001647AA" w:rsidRPr="00174ABC" w:rsidRDefault="001647AA" w:rsidP="001647AA">
      <w:pPr>
        <w:ind w:firstLine="708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2.4.10. Уборка территорий.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2.4.11. Производство деревянных строительных конструкций. 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2.4.12. Производство прочих изделий из дерева.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2.4.13. Распиловка и строгание древесины.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2.4.14. Производство санитарно-технических работ.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2.4.15. Производство общестроительных работ.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2.4.16. Производство строительных металлических конструкций и изделий.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2.4.17. Хранение и складирование.</w:t>
      </w:r>
    </w:p>
    <w:p w:rsidR="001647AA" w:rsidRDefault="001647AA" w:rsidP="001647AA">
      <w:pPr>
        <w:autoSpaceDE w:val="0"/>
        <w:autoSpaceDN w:val="0"/>
        <w:adjustRightInd w:val="0"/>
        <w:jc w:val="both"/>
        <w:rPr>
          <w:i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подпункт 2.4.18 пункта 2.4 раздела 2 Устава изменен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2.4.18. Оказание ритуальн</w:t>
      </w:r>
      <w:r>
        <w:rPr>
          <w:sz w:val="28"/>
          <w:szCs w:val="28"/>
        </w:rPr>
        <w:t>ых услуг; организации похорон и </w:t>
      </w:r>
      <w:r w:rsidRPr="00174ABC">
        <w:rPr>
          <w:sz w:val="28"/>
          <w:szCs w:val="28"/>
        </w:rPr>
        <w:t>предоставление связанных с ними услуг, т</w:t>
      </w:r>
      <w:r>
        <w:rPr>
          <w:sz w:val="28"/>
          <w:szCs w:val="28"/>
        </w:rPr>
        <w:t>орговля предметами культового и </w:t>
      </w:r>
      <w:r w:rsidRPr="00174ABC">
        <w:rPr>
          <w:sz w:val="28"/>
          <w:szCs w:val="28"/>
        </w:rPr>
        <w:t>религиозного назначения, похоронными принадлежностями.</w:t>
      </w:r>
    </w:p>
    <w:p w:rsidR="001647AA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Доходы, полученные от указанной деятельности, поступают в бюджет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края.</w:t>
      </w:r>
      <w:r w:rsidRPr="00174ABC">
        <w:rPr>
          <w:sz w:val="28"/>
          <w:szCs w:val="28"/>
        </w:rPr>
        <w:t xml:space="preserve"> 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2.5. Право Казённого учреждения осуществлять деятельность, на которую в соответствии с законодательством Российской Федерации требуется разрешительный документ (лицензия, свидетельство о государственной аккредитации и другое), возникает у Казённого учреждения со дня его получения или в указанный в нем срок и прекращается по истечении срока его действия, если иное не установлено законодательством.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174ABC" w:rsidRDefault="001647AA" w:rsidP="001647A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ИМУЩЕСТВО КАЗЁННОГО УЧРЕЖДЕНИЯ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пункт 3.1 раздела 3 Устава изменен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3.1. Имущество Казённого учреждения принадлежит ему на праве оперативного управления в соответствии с Гражданским </w:t>
      </w:r>
      <w:hyperlink r:id="rId6" w:history="1">
        <w:r w:rsidRPr="00174ABC">
          <w:rPr>
            <w:sz w:val="28"/>
            <w:szCs w:val="28"/>
          </w:rPr>
          <w:t>кодексом</w:t>
        </w:r>
      </w:hyperlink>
      <w:r w:rsidRPr="00174ABC">
        <w:rPr>
          <w:sz w:val="28"/>
          <w:szCs w:val="28"/>
        </w:rPr>
        <w:t xml:space="preserve"> Российской Федерации. Собственником имущества Казённого учреждения является </w:t>
      </w:r>
      <w:proofErr w:type="spellStart"/>
      <w:r w:rsidRPr="00174ABC">
        <w:rPr>
          <w:sz w:val="28"/>
          <w:szCs w:val="28"/>
        </w:rPr>
        <w:t>Лабинское</w:t>
      </w:r>
      <w:proofErr w:type="spellEnd"/>
      <w:r w:rsidRPr="00174ABC">
        <w:rPr>
          <w:sz w:val="28"/>
          <w:szCs w:val="28"/>
        </w:rPr>
        <w:t xml:space="preserve"> городское поселение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174ABC">
        <w:rPr>
          <w:sz w:val="28"/>
          <w:szCs w:val="28"/>
        </w:rPr>
        <w:t>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3.2. Право оперативного управления имуществом, в отношении которого собственником принято решение о закреплении за Казённым учреждением, возникает у Казённого учреждения со дня передачи имущества, если иное не установлено законом и иными правовыми актами или решением собственника.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Казённое учреждение обеспечивает осуществление государственной регистрации права оперативного управления на недвижимое имущество и сделок с ним в случаях и порядке, предусмотренных законом.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3.3. Плоды, продукция и доходы от использования имущества, находящегося в оперативном управлении Казённого учреждения, а также имущество, приобретенное Казённым учреждением по договору или иным основаниям, поступают в оперативное управление Казённого учреждения в порядке, установленном Гражданским </w:t>
      </w:r>
      <w:hyperlink r:id="rId7" w:history="1">
        <w:r w:rsidRPr="00174ABC">
          <w:rPr>
            <w:sz w:val="28"/>
            <w:szCs w:val="28"/>
          </w:rPr>
          <w:t>кодексом</w:t>
        </w:r>
      </w:hyperlink>
      <w:r w:rsidRPr="00174ABC">
        <w:rPr>
          <w:sz w:val="28"/>
          <w:szCs w:val="28"/>
        </w:rPr>
        <w:t xml:space="preserve"> Российской Федерации, другими законами и иными правовыми актами для приобретения права собственности.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3.4. Право оперативного управления имуществом прекращается по основаниям и в порядке, предусмотренным Гражданским </w:t>
      </w:r>
      <w:hyperlink r:id="rId8" w:history="1">
        <w:r w:rsidRPr="00174ABC">
          <w:rPr>
            <w:sz w:val="28"/>
            <w:szCs w:val="28"/>
          </w:rPr>
          <w:t>кодексом</w:t>
        </w:r>
      </w:hyperlink>
      <w:r w:rsidRPr="00174ABC">
        <w:rPr>
          <w:sz w:val="28"/>
          <w:szCs w:val="28"/>
        </w:rPr>
        <w:t xml:space="preserve"> Российской Федерации, другими законами и иными правовыми актами для прекращения права собственности, а также в случаях правомерного изъятия имущества у Казённого учреждения по решению собственника.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3.5. Казённое учреждение в отношении имущества, находящегося у него на праве оперативного управления, обеспечивает его бухгалтерский учет, инвентаризацию, сохранность и несет бремя расходов на его содержание.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3.6. Казённое учреждение не вправе отчуждать либо иным способом распоряжаться имуществом без согласия собственника имущества.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3.7. Казённое учреждение владеет, пользуется имуществом, принадлежащим ему на праве оперативного управления,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распоряжается этим имуществом с согласия собственника этого имущества.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3.8. Казённое учреждение не вправе выступать учредителем (участником) юридических лиц.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3.9. Земельный участок, необходимый для выполнения Казённым учреждением своих уставных задач, предоставляется ему на праве постоянного (бессрочного) пользования в соответствии с действующим законодательством.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3.10. Права Казённого учреждения на объекты интеллектуальной собственности регулируются законодательством Российской Федерации.</w:t>
      </w:r>
    </w:p>
    <w:p w:rsidR="001647AA" w:rsidRDefault="001647AA" w:rsidP="001647AA">
      <w:pPr>
        <w:autoSpaceDE w:val="0"/>
        <w:autoSpaceDN w:val="0"/>
        <w:adjustRightInd w:val="0"/>
        <w:jc w:val="both"/>
        <w:rPr>
          <w:i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пункт 3.11 раздела 3 Устава изменен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3.11. Контроль за использованием по назначению и сохранностью имущества, закрепленного за Казённым учреждением на праве оперативного управления, осуществляет администрация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края, в соответствии с </w:t>
      </w:r>
      <w:r w:rsidRPr="00174ABC">
        <w:rPr>
          <w:sz w:val="28"/>
          <w:szCs w:val="28"/>
        </w:rPr>
        <w:t>действующим законодательством.</w:t>
      </w:r>
    </w:p>
    <w:p w:rsidR="001647AA" w:rsidRPr="00174ABC" w:rsidRDefault="001647AA" w:rsidP="001647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47AA" w:rsidRPr="00174ABC" w:rsidRDefault="001647AA" w:rsidP="001647AA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ПРАВА И ОБЯЗАННОСТИ КАЗЁННОГО УЧРЕЖДЕНИЯ</w:t>
      </w:r>
    </w:p>
    <w:p w:rsidR="001647AA" w:rsidRPr="00174ABC" w:rsidRDefault="001647AA" w:rsidP="001647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4.1. Для выполнения уставных целей Казённое учреждение имеет право в порядке, установленном действующим законодательством Российской Федерации: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4.1.1. Создавать филиалы, представительства.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4.1.2. Утверждать положения о филиалах, представительствах, назначать их руководителей, принимать решения об их реорганизации и ликвидации.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4.1.3. Заключать договоры с юридическими и физическими лицами, не противоречащие законодательству Российской Федерации, а также целям и предмету деятельности Казённого учреждения.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4.2. Казённое учреждение обязано: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4.2.1. Обеспечить ведение бухгалтерского учета, представление бухгалтерской отчетности и статистической отчетности в порядке, установленном законодательством Российской Федерации.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4.2.2. Обеспечивать своевременно и в полном объеме выплату работникам заработной платы и иных выплат, производить индексацию заработной платы в соответствии с действующим законодательством Российской Федерации.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4.2.3. Обеспечивать своим работникам безопасные условия труда и нести ответственность в установленном законодательством Российской Федерации порядке за ущерб, причиненный их здоровью и трудоспособности.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4.2.4. Обеспечивать гарантированные условия труда и меры социальной защиты своих работников.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4.2.5. Обеспечивать учет и сохранность документов по личному составу, а также своевременную передачу их на государственное хранение в установленном порядке.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4.2.6. Обеспечивать сохранность имущества, закрепленного за Казённым учреждением на праве оперативного управления, использовать его эффективно и строго по назначению.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4.3. Казённое учреждение вправе осуществлять иные права и несет иные обязанности в соответствии с действующим законодательством и настоящим Уставом.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174ABC" w:rsidRDefault="001647AA" w:rsidP="001647A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ПОРЯДОК УПРАВЛЕНИЯ ДЕЯТЕЛЬНОСТЬЮ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КАЗЁННОГО УЧРЕЖДЕНИЯ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пункты 5.1 – 5.2 раздела 5 Устава изменен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5.1. Казённое учреждение возглавляет руководитель, назначаемый на эту должность и освобождаемый от нее администрацией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 в </w:t>
      </w:r>
      <w:r w:rsidRPr="00174ABC">
        <w:rPr>
          <w:sz w:val="28"/>
          <w:szCs w:val="28"/>
        </w:rPr>
        <w:t>установленном законодательством порядке.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Права и обязанности Руководителя, а также основания для прекращения трудовых отношений с ним регламентируются трудовым договором, заключаемым с Руководителем администрацией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174ABC">
        <w:rPr>
          <w:sz w:val="28"/>
          <w:szCs w:val="28"/>
        </w:rPr>
        <w:t>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5.2. Руководитель действует от</w:t>
      </w:r>
      <w:r>
        <w:rPr>
          <w:sz w:val="28"/>
          <w:szCs w:val="28"/>
        </w:rPr>
        <w:t xml:space="preserve"> имени Казённого учреждения без </w:t>
      </w:r>
      <w:r w:rsidRPr="00174ABC">
        <w:rPr>
          <w:sz w:val="28"/>
          <w:szCs w:val="28"/>
        </w:rPr>
        <w:t>доверенности, представляет его интересы на территории Российской Федерации и за ее пределами.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Руководитель действует на принципе единоначалия и несет ответственность за последствия </w:t>
      </w:r>
      <w:r>
        <w:rPr>
          <w:sz w:val="28"/>
          <w:szCs w:val="28"/>
        </w:rPr>
        <w:t>своих действий в соответствии с </w:t>
      </w:r>
      <w:r w:rsidRPr="00174ABC">
        <w:rPr>
          <w:sz w:val="28"/>
          <w:szCs w:val="28"/>
        </w:rPr>
        <w:t xml:space="preserve">законодательством Российской Федерации, законодательством Краснодарского края, муниципальными правовыми актами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174ABC">
        <w:rPr>
          <w:sz w:val="28"/>
          <w:szCs w:val="28"/>
        </w:rPr>
        <w:t>, настоящим Уставом и заключенным с ним трудовым договором.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5.3. Руководитель в соответствии с законодательством осуществляет следующие полномочия: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осуществляет прием и увольнение работников Казённого учреждения, расстановку кадров, распределение должностных обязанностей;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несет ответственность за уровень квалификации работников Казённого учреждения;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утверждает штатное расписание Казённого учреждения в установленном порядке;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обеспечивает рациональное использование имущества, в том числе финансовых средств, принадлежащих Казённому учреждению.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5.4. В соответствии с Федеральными законами «</w:t>
      </w:r>
      <w:hyperlink r:id="rId9" w:history="1">
        <w:r w:rsidRPr="00174ABC">
          <w:rPr>
            <w:sz w:val="28"/>
            <w:szCs w:val="28"/>
          </w:rPr>
          <w:t>Об обороне</w:t>
        </w:r>
      </w:hyperlink>
      <w:r w:rsidRPr="00174ABC">
        <w:rPr>
          <w:sz w:val="28"/>
          <w:szCs w:val="28"/>
        </w:rPr>
        <w:t>», «</w:t>
      </w:r>
      <w:hyperlink r:id="rId10" w:history="1">
        <w:r w:rsidR="007920A3">
          <w:rPr>
            <w:sz w:val="28"/>
            <w:szCs w:val="28"/>
          </w:rPr>
          <w:t>О </w:t>
        </w:r>
        <w:r w:rsidRPr="00174ABC">
          <w:rPr>
            <w:sz w:val="28"/>
            <w:szCs w:val="28"/>
          </w:rPr>
          <w:t>воинской обязанности</w:t>
        </w:r>
      </w:hyperlink>
      <w:r w:rsidRPr="00174ABC">
        <w:rPr>
          <w:sz w:val="28"/>
          <w:szCs w:val="28"/>
        </w:rPr>
        <w:t xml:space="preserve"> и военной службе» и «</w:t>
      </w:r>
      <w:hyperlink r:id="rId11" w:history="1">
        <w:r w:rsidRPr="00174ABC">
          <w:rPr>
            <w:sz w:val="28"/>
            <w:szCs w:val="28"/>
          </w:rPr>
          <w:t>О мобилизационной подготовке</w:t>
        </w:r>
      </w:hyperlink>
      <w:r w:rsidRPr="00174ABC">
        <w:rPr>
          <w:sz w:val="28"/>
          <w:szCs w:val="28"/>
        </w:rPr>
        <w:t xml:space="preserve"> и мобилизации в Российской Федерации» Руководитель: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организует воинский учет граждан, пребывающих в запасе, и граждан, подлежащих призыву на военную службу;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создает необходимые условия для выполнения работниками воинской обязанности;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представляет отчетные документы и другие сведения в органы местного самоуправления и военные комиссариаты;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выполняет договорные обязательства, а в военное время - и государственные заказы по установленным заданиям;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проводит бронирование военнообязанных граждан при наличии мобилизационных заданий, установленных уполномоченными на то государственными органами;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обеспечивает своевременное оповещение и явку граждан, подлежащих призыву на военную службу по мобилизации, и состоящих с Казённым учреждением в трудовых отношениях, на сборные пункты или в воинские части;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обеспечивает поставку техники на сборные пункты или в воинские части в соответствии с планами мобилизации;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является начальником штаба гражданской обороны Казённого учреждения.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174ABC" w:rsidRDefault="001647AA" w:rsidP="001647A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РЕОРГАНИЗАЦИЯ И ЛИКВИДАЦИЯ КАЗЁННОГО УЧРЕЖДЕНИЯ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6.1. Реорганизация Казённого учреждения осуществляется в порядке, установленном законодательством Российской Федерации.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6.2. Реорганизация влечет за собой переход прав и обязанностей Казённого учреждения к его правопреемнику в соответствии с действующим законодательством Российской Федерации.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6.3. Казённое учреждение считается реорганизованным, за исключением случаев реорганизации в форме присоединения, со дня государственной регистрации вновь возникших юридических лиц.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При реорганизации Казённого учреждения в форме присоединения к нему другого юридического лица Казённое учреждение считается реорганизованным со дня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6.4. Казённое учреждение может быть ликвидировано в порядке, установленном законодательством Российской Федерации.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6.5. Ликвидация Казённого учреждения влечет его прекращение без перехода прав и обязанностей в порядке правопреемства к другим лицам.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Со дня назначения ликвидационной комиссии к ней переходят полномочия по управлению делами Казённого учреждения. Ликвидационная комиссия от имени ликвидируемого Казённого учреждения выступает в суде.</w:t>
      </w:r>
    </w:p>
    <w:p w:rsidR="001647AA" w:rsidRDefault="001647AA" w:rsidP="001647AA">
      <w:pPr>
        <w:autoSpaceDE w:val="0"/>
        <w:autoSpaceDN w:val="0"/>
        <w:adjustRightInd w:val="0"/>
        <w:jc w:val="both"/>
        <w:rPr>
          <w:i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абзац 3 пункта 6.5 раздела 6 Устава изменен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Ликвидационная комиссия сост</w:t>
      </w:r>
      <w:r>
        <w:rPr>
          <w:sz w:val="28"/>
          <w:szCs w:val="28"/>
        </w:rPr>
        <w:t>авляет ликвидационные балансы и </w:t>
      </w:r>
      <w:r w:rsidRPr="00174ABC">
        <w:rPr>
          <w:sz w:val="28"/>
          <w:szCs w:val="28"/>
        </w:rPr>
        <w:t xml:space="preserve">представляет их администрации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 для утверждения и </w:t>
      </w:r>
      <w:r w:rsidRPr="00174ABC">
        <w:rPr>
          <w:sz w:val="28"/>
          <w:szCs w:val="28"/>
        </w:rPr>
        <w:t>осуществляет иные действия по ликвидации Казённ</w:t>
      </w:r>
      <w:r>
        <w:rPr>
          <w:sz w:val="28"/>
          <w:szCs w:val="28"/>
        </w:rPr>
        <w:t>ого учреждения в соответствии с </w:t>
      </w:r>
      <w:r w:rsidRPr="00174ABC">
        <w:rPr>
          <w:sz w:val="28"/>
          <w:szCs w:val="28"/>
        </w:rPr>
        <w:t>законодательством.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6.6. Ликвидация Казённого учреждения считается завершенной, а Казённое учреждение - прекратившим существование после внесения записи об этом в Единый государственный реестр юридических лиц.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6.7. При ликвидации и реорганизации Казённого учреждения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1647AA" w:rsidRDefault="001647AA" w:rsidP="001647AA">
      <w:pPr>
        <w:autoSpaceDE w:val="0"/>
        <w:autoSpaceDN w:val="0"/>
        <w:adjustRightInd w:val="0"/>
        <w:jc w:val="both"/>
        <w:rPr>
          <w:i/>
        </w:rPr>
      </w:pPr>
    </w:p>
    <w:p w:rsidR="001647AA" w:rsidRPr="002B0EBD" w:rsidRDefault="001647AA" w:rsidP="001647AA">
      <w:pPr>
        <w:autoSpaceDE w:val="0"/>
        <w:autoSpaceDN w:val="0"/>
        <w:adjustRightInd w:val="0"/>
        <w:jc w:val="both"/>
        <w:rPr>
          <w:i/>
        </w:rPr>
      </w:pPr>
      <w:r w:rsidRPr="002B0EBD">
        <w:rPr>
          <w:i/>
        </w:rPr>
        <w:t xml:space="preserve">Информация об изменениях: </w:t>
      </w:r>
      <w:r>
        <w:rPr>
          <w:i/>
        </w:rPr>
        <w:t>пункт 6.8 раздела 6 Устава изменен постановлением администрации от 20.05.2025 №</w:t>
      </w:r>
      <w:r w:rsidR="00616E86">
        <w:rPr>
          <w:i/>
        </w:rPr>
        <w:t xml:space="preserve"> 765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 xml:space="preserve">6.8. Имущество Казённого учреждения, оставшееся после удовлетворения требований кредиторов, </w:t>
      </w:r>
      <w:r>
        <w:rPr>
          <w:sz w:val="28"/>
          <w:szCs w:val="28"/>
        </w:rPr>
        <w:t>а также имущество, на которое в </w:t>
      </w:r>
      <w:r w:rsidRPr="00174ABC">
        <w:rPr>
          <w:sz w:val="28"/>
          <w:szCs w:val="28"/>
        </w:rPr>
        <w:t xml:space="preserve">соответствии с законодательством Российской Федерации не может быть обращено взыскание по обязательствам ликвидируемого Казённого учреждения, передается ликвидационной комиссией администрации Лабинского городского поселения </w:t>
      </w:r>
      <w:r>
        <w:rPr>
          <w:sz w:val="28"/>
          <w:szCs w:val="28"/>
        </w:rPr>
        <w:t>Лабинского муниципального района Краснодарского края</w:t>
      </w:r>
      <w:r w:rsidRPr="00174ABC">
        <w:rPr>
          <w:sz w:val="28"/>
          <w:szCs w:val="28"/>
        </w:rPr>
        <w:t>.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174ABC" w:rsidRDefault="001647AA" w:rsidP="001647A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outlineLvl w:val="1"/>
        <w:rPr>
          <w:sz w:val="28"/>
          <w:szCs w:val="28"/>
        </w:rPr>
      </w:pPr>
      <w:r w:rsidRPr="00174ABC">
        <w:rPr>
          <w:sz w:val="28"/>
          <w:szCs w:val="28"/>
        </w:rPr>
        <w:t>ЗАКЛЮЧИТЕЛЬНЫЕ ПОЛОЖЕНИЯ</w:t>
      </w:r>
    </w:p>
    <w:p w:rsidR="001647AA" w:rsidRPr="00174ABC" w:rsidRDefault="001647AA" w:rsidP="001647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74ABC">
        <w:rPr>
          <w:sz w:val="28"/>
          <w:szCs w:val="28"/>
        </w:rPr>
        <w:t xml:space="preserve">7.1. </w:t>
      </w:r>
      <w:r w:rsidRPr="00174ABC">
        <w:rPr>
          <w:color w:val="000000"/>
          <w:sz w:val="28"/>
          <w:szCs w:val="28"/>
        </w:rPr>
        <w:t>Изменения и дополнения в Устав Казённого учреждения утверждаются Учредителем, подлежа</w:t>
      </w:r>
      <w:r w:rsidR="00501CC2">
        <w:rPr>
          <w:color w:val="000000"/>
          <w:sz w:val="28"/>
          <w:szCs w:val="28"/>
        </w:rPr>
        <w:t>т государственной регистрации в </w:t>
      </w:r>
      <w:r w:rsidRPr="00174ABC">
        <w:rPr>
          <w:color w:val="000000"/>
          <w:sz w:val="28"/>
          <w:szCs w:val="28"/>
        </w:rPr>
        <w:t xml:space="preserve">соответствии с действующим законодательством и вступают в силу со дня их государственной регистрации. </w:t>
      </w:r>
    </w:p>
    <w:p w:rsidR="001647AA" w:rsidRPr="00174ABC" w:rsidRDefault="001647AA" w:rsidP="001647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ABC">
        <w:rPr>
          <w:sz w:val="28"/>
          <w:szCs w:val="28"/>
        </w:rPr>
        <w:t>7.2. Устав Казённого учреж</w:t>
      </w:r>
      <w:r w:rsidR="00501CC2">
        <w:rPr>
          <w:sz w:val="28"/>
          <w:szCs w:val="28"/>
        </w:rPr>
        <w:t>дения может содержать и иные не </w:t>
      </w:r>
      <w:r w:rsidRPr="00174ABC">
        <w:rPr>
          <w:sz w:val="28"/>
          <w:szCs w:val="28"/>
        </w:rPr>
        <w:t>противоречащие законодательству положения.</w:t>
      </w:r>
    </w:p>
    <w:sectPr w:rsidR="001647AA" w:rsidRPr="00174ABC" w:rsidSect="007920A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B556AAB"/>
    <w:multiLevelType w:val="hybridMultilevel"/>
    <w:tmpl w:val="A8543D46"/>
    <w:lvl w:ilvl="0" w:tplc="7C74EC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55885"/>
    <w:multiLevelType w:val="hybridMultilevel"/>
    <w:tmpl w:val="5872611C"/>
    <w:lvl w:ilvl="0" w:tplc="DAC4199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drawingGridHorizontalSpacing w:val="120"/>
  <w:displayHorizontalDrawingGridEvery w:val="2"/>
  <w:characterSpacingControl w:val="doNotCompress"/>
  <w:savePreviewPicture/>
  <w:compat/>
  <w:rsids>
    <w:rsidRoot w:val="001647AA"/>
    <w:rsid w:val="000F072F"/>
    <w:rsid w:val="001647AA"/>
    <w:rsid w:val="003550D3"/>
    <w:rsid w:val="00501CC2"/>
    <w:rsid w:val="00616E86"/>
    <w:rsid w:val="006B6F25"/>
    <w:rsid w:val="007920A3"/>
    <w:rsid w:val="00AF6A6F"/>
    <w:rsid w:val="00B8400C"/>
    <w:rsid w:val="00BA2EF5"/>
    <w:rsid w:val="00BC64FC"/>
    <w:rsid w:val="00C00FD7"/>
    <w:rsid w:val="00E06271"/>
    <w:rsid w:val="00EC4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7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647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647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2770;f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70;fld=134" TargetMode="External"/><Relationship Id="rId11" Type="http://schemas.openxmlformats.org/officeDocument/2006/relationships/hyperlink" Target="consultantplus://offline/main?base=LAW;n=98297;fld=134" TargetMode="External"/><Relationship Id="rId5" Type="http://schemas.openxmlformats.org/officeDocument/2006/relationships/hyperlink" Target="consultantplus://offline/main?base=RLAW177;n=85230;fld=134;dst=100145" TargetMode="External"/><Relationship Id="rId10" Type="http://schemas.openxmlformats.org/officeDocument/2006/relationships/hyperlink" Target="consultantplus://offline/main?base=LAW;n=117061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275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3193</Words>
  <Characters>18205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/>
      <vt:lpstr>УТВЕРЖДЕН</vt:lpstr>
      <vt:lpstr>    «Управление коммунального хозяйства </vt:lpstr>
      <vt:lpstr>    Лабинского городского поселения Лабинского муниципального района Краснодарского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ОБЩИЕ ПОЛОЖЕНИЯ</vt:lpstr>
      <vt:lpstr>    </vt:lpstr>
      <vt:lpstr>    ЦЕЛИ, ЗАДАЧИ И ВИДЫ ДЕЯТЕЛЬНОСТИ</vt:lpstr>
      <vt:lpstr>    КАЗЕННОГО УЧРЕЖДЕНИЯ</vt:lpstr>
      <vt:lpstr>    ИМУЩЕСТВО КАЗЁННОГО УЧРЕЖДЕНИЯ</vt:lpstr>
      <vt:lpstr>    ПРАВА И ОБЯЗАННОСТИ КАЗЁННОГО УЧРЕЖДЕНИЯ</vt:lpstr>
      <vt:lpstr>    ПОРЯДОК УПРАВЛЕНИЯ ДЕЯТЕЛЬНОСТЬЮ</vt:lpstr>
      <vt:lpstr>    КАЗЁННОГО УЧРЕЖДЕНИЯ</vt:lpstr>
      <vt:lpstr>    РЕОРГАНИЗАЦИЯ И ЛИКВИДАЦИЯ КАЗЁННОГО УЧРЕЖДЕНИЯ</vt:lpstr>
      <vt:lpstr>    ЗАКЛЮЧИТЕЛЬНЫЕ ПОЛОЖЕНИЯ</vt:lpstr>
    </vt:vector>
  </TitlesOfParts>
  <Company/>
  <LinksUpToDate>false</LinksUpToDate>
  <CharactersWithSpaces>21356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2025-05-26T08:38:00Z</dcterms:created>
  <dcterms:modified xsi:type="dcterms:W3CDTF">2025-05-26T08:38:00Z</dcterms:modified>
</cp:coreProperties>
</file>