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E8D12A" w14:textId="77777777" w:rsidR="008964C7" w:rsidRPr="005C48B8" w:rsidRDefault="008964C7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8B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6EC0CDE" wp14:editId="38B6801C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ACEC09" w14:textId="77777777" w:rsidR="006739C5" w:rsidRPr="00FF3C87" w:rsidRDefault="006739C5" w:rsidP="006739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3C87"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25E7DC74" w14:textId="77777777" w:rsidR="006739C5" w:rsidRPr="00FF3C87" w:rsidRDefault="006739C5" w:rsidP="006739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3C87">
        <w:rPr>
          <w:rFonts w:ascii="Times New Roman" w:hAnsi="Times New Roman"/>
          <w:b/>
          <w:sz w:val="24"/>
          <w:szCs w:val="24"/>
        </w:rPr>
        <w:t>ЛАБИНСКОГО РАЙОНА</w:t>
      </w:r>
    </w:p>
    <w:p w14:paraId="4B01170C" w14:textId="77777777" w:rsidR="006739C5" w:rsidRPr="00352F51" w:rsidRDefault="006739C5" w:rsidP="006739C5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352F51"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03DDF716" w14:textId="77777777" w:rsidR="00EF3A90" w:rsidRPr="00352F51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55CC4A8" w14:textId="5A741727" w:rsidR="00351B91" w:rsidRPr="00351B91" w:rsidRDefault="00D05605" w:rsidP="005C48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93070E">
        <w:rPr>
          <w:rFonts w:ascii="Times New Roman" w:hAnsi="Times New Roman" w:cs="Times New Roman"/>
          <w:sz w:val="24"/>
          <w:szCs w:val="24"/>
        </w:rPr>
        <w:t xml:space="preserve"> 12.08.2024</w:t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6973EB" w:rsidRPr="006739C5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93070E">
        <w:rPr>
          <w:rFonts w:ascii="Times New Roman" w:hAnsi="Times New Roman" w:cs="Times New Roman"/>
          <w:sz w:val="24"/>
          <w:szCs w:val="24"/>
        </w:rPr>
        <w:t xml:space="preserve">         </w:t>
      </w:r>
      <w:r w:rsidR="006973EB" w:rsidRPr="006739C5">
        <w:rPr>
          <w:rFonts w:ascii="Times New Roman" w:hAnsi="Times New Roman" w:cs="Times New Roman"/>
          <w:sz w:val="24"/>
          <w:szCs w:val="24"/>
        </w:rPr>
        <w:t xml:space="preserve">  </w:t>
      </w:r>
      <w:r w:rsidR="00EF3A90" w:rsidRPr="006739C5">
        <w:rPr>
          <w:rFonts w:ascii="Times New Roman" w:hAnsi="Times New Roman" w:cs="Times New Roman"/>
          <w:sz w:val="24"/>
          <w:szCs w:val="24"/>
        </w:rPr>
        <w:t>№</w:t>
      </w:r>
      <w:r w:rsidR="006973EB" w:rsidRPr="006739C5">
        <w:rPr>
          <w:rFonts w:ascii="Times New Roman" w:hAnsi="Times New Roman" w:cs="Times New Roman"/>
          <w:sz w:val="24"/>
          <w:szCs w:val="24"/>
        </w:rPr>
        <w:t xml:space="preserve"> </w:t>
      </w:r>
      <w:r w:rsidR="0093070E">
        <w:rPr>
          <w:rFonts w:ascii="Times New Roman" w:hAnsi="Times New Roman" w:cs="Times New Roman"/>
          <w:sz w:val="24"/>
          <w:szCs w:val="24"/>
        </w:rPr>
        <w:t xml:space="preserve">873 </w:t>
      </w:r>
    </w:p>
    <w:p w14:paraId="02F14DAE" w14:textId="77777777" w:rsidR="00EF3A90" w:rsidRPr="006739C5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739C5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7E3DCE5F" w14:textId="77777777" w:rsidR="00EF3A90" w:rsidRPr="005367BB" w:rsidRDefault="00EF3A90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422FB44" w14:textId="77777777" w:rsidR="00352F51" w:rsidRPr="005367BB" w:rsidRDefault="00352F51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309D92C" w14:textId="77777777" w:rsidR="00AD31DB" w:rsidRDefault="008A5C68" w:rsidP="00525C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626A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027833" w:rsidRPr="006A626A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6A626A">
        <w:rPr>
          <w:rFonts w:ascii="Times New Roman" w:hAnsi="Times New Roman" w:cs="Times New Roman"/>
          <w:b/>
          <w:bCs/>
          <w:sz w:val="28"/>
          <w:szCs w:val="28"/>
        </w:rPr>
        <w:t xml:space="preserve"> в постановление администрации </w:t>
      </w:r>
    </w:p>
    <w:p w14:paraId="1FFC0078" w14:textId="77777777" w:rsidR="00AD31DB" w:rsidRDefault="008A5C68" w:rsidP="00525C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626A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Лабинского района от </w:t>
      </w:r>
      <w:r w:rsidR="00525CAC" w:rsidRPr="006A626A">
        <w:rPr>
          <w:rFonts w:ascii="Times New Roman" w:hAnsi="Times New Roman" w:cs="Times New Roman"/>
          <w:b/>
          <w:bCs/>
          <w:sz w:val="28"/>
          <w:szCs w:val="28"/>
        </w:rPr>
        <w:t xml:space="preserve">7 февраля </w:t>
      </w:r>
    </w:p>
    <w:p w14:paraId="6D0E27B5" w14:textId="6843BA1E" w:rsidR="00525CAC" w:rsidRPr="006A626A" w:rsidRDefault="00525CAC" w:rsidP="00525CA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626A">
        <w:rPr>
          <w:rFonts w:ascii="Times New Roman" w:hAnsi="Times New Roman" w:cs="Times New Roman"/>
          <w:b/>
          <w:bCs/>
          <w:sz w:val="28"/>
          <w:szCs w:val="28"/>
        </w:rPr>
        <w:t>2018 года № 134</w:t>
      </w:r>
      <w:r w:rsidR="00825CCB" w:rsidRPr="006A62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A5C68" w:rsidRPr="006A626A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6A62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утверждении Положения о порядке заключения </w:t>
      </w:r>
    </w:p>
    <w:p w14:paraId="531639F2" w14:textId="77777777" w:rsidR="00525CAC" w:rsidRPr="006A626A" w:rsidRDefault="00525CAC" w:rsidP="00525CA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62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концессионных соглашений в отношении муниципального имущества </w:t>
      </w:r>
    </w:p>
    <w:p w14:paraId="16B9E809" w14:textId="77777777" w:rsidR="00351B91" w:rsidRPr="006A626A" w:rsidRDefault="00525CAC" w:rsidP="00525CAC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r w:rsidRPr="006A626A">
        <w:rPr>
          <w:rFonts w:ascii="Times New Roman" w:hAnsi="Times New Roman" w:cs="Times New Roman"/>
          <w:b/>
          <w:color w:val="000000"/>
          <w:sz w:val="28"/>
          <w:szCs w:val="28"/>
        </w:rPr>
        <w:t>Лабинского городского поселения Лабинского района</w:t>
      </w:r>
      <w:r w:rsidR="008A5C68" w:rsidRPr="006A626A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7507630E" w14:textId="77777777" w:rsidR="006739C5" w:rsidRPr="006A626A" w:rsidRDefault="006739C5" w:rsidP="00351B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6FFC5C" w14:textId="77777777" w:rsidR="009920CC" w:rsidRPr="006A626A" w:rsidRDefault="006739C5" w:rsidP="009920C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626A">
        <w:rPr>
          <w:rFonts w:ascii="Times New Roman" w:hAnsi="Times New Roman" w:cs="Times New Roman"/>
          <w:bCs/>
          <w:sz w:val="28"/>
          <w:szCs w:val="28"/>
        </w:rPr>
        <w:tab/>
      </w:r>
    </w:p>
    <w:p w14:paraId="5E311B07" w14:textId="36FA4E88" w:rsidR="006739C5" w:rsidRPr="00BF26DF" w:rsidRDefault="00825CCB" w:rsidP="00107133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Рассмотрев протест Лабинск</w:t>
      </w:r>
      <w:r w:rsidR="00AE2A4F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>ой межрайонной прокуратуры от 16</w:t>
      </w:r>
      <w:r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E2A4F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>апреля</w:t>
      </w:r>
      <w:r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017B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AE2A4F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>2024 года № Прдп-144</w:t>
      </w:r>
      <w:r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>-24,</w:t>
      </w:r>
      <w:r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 </w:t>
      </w:r>
      <w:r w:rsidR="006739C5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целях </w:t>
      </w:r>
      <w:r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приведения в соответствие правового акта и </w:t>
      </w:r>
      <w:r w:rsidR="00AE2A4F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>привлечения инвестиций в экономику Лабинского городского поселения Лабинского района, эффективного использования муниципального имущества, создания, реконструкции, модернизации, изменения функционального назначения и улучшения эксплуатационных свойств имущества, находящегося в собственности Лабинского городского поселения Лабинского района</w:t>
      </w:r>
      <w:r w:rsidR="006739C5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FB176E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</w:t>
      </w:r>
      <w:r w:rsidR="006739C5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соответствии</w:t>
      </w:r>
      <w:r w:rsidR="00AA0668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6739C5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hyperlink r:id="rId9" w:history="1">
        <w:r w:rsidR="00AE2A4F" w:rsidRPr="00BF26DF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Федеральным законом</w:t>
        </w:r>
      </w:hyperlink>
      <w:r w:rsidR="00AE2A4F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21 июля 2005 года № 115-ФЗ                             «О концессионных соглашениях»</w:t>
      </w:r>
      <w:r w:rsidR="006739C5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="004375FB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Федеральным законом </w:t>
      </w:r>
      <w:r w:rsidR="00AE2A4F" w:rsidRPr="00BF26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 10 июля 2023 года                  № 296-ФЗ</w:t>
      </w:r>
      <w:r w:rsidR="00AE2A4F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AE2A4F" w:rsidRPr="00BF26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Федерации»</w:t>
      </w:r>
      <w:r w:rsidRPr="00BF26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BC079C" w:rsidRPr="00BF26DF">
        <w:rPr>
          <w:color w:val="000000" w:themeColor="text1"/>
          <w:sz w:val="28"/>
          <w:szCs w:val="28"/>
        </w:rPr>
        <w:t xml:space="preserve"> </w:t>
      </w:r>
      <w:r w:rsidR="0078736A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руководствуясь Уставом Лабинского городского поселения Лабинского района</w:t>
      </w:r>
      <w:r w:rsidR="00107133" w:rsidRPr="00BF26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="00107133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739C5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 о с т а н о в л я ю:</w:t>
      </w:r>
      <w:bookmarkStart w:id="0" w:name="ZAP1S8I3B5"/>
      <w:bookmarkEnd w:id="0"/>
    </w:p>
    <w:p w14:paraId="1CE6D1EF" w14:textId="0EE64D60" w:rsidR="00DF5950" w:rsidRPr="00BF26DF" w:rsidRDefault="006739C5" w:rsidP="00B647D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bssPhr7"/>
      <w:bookmarkStart w:id="2" w:name="XA00LTK2M0"/>
      <w:bookmarkStart w:id="3" w:name="ZAP21N43CM"/>
      <w:bookmarkEnd w:id="1"/>
      <w:bookmarkEnd w:id="2"/>
      <w:bookmarkEnd w:id="3"/>
      <w:r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</w:t>
      </w:r>
      <w:r w:rsidR="00B647DE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027833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Внести изменения</w:t>
      </w:r>
      <w:r w:rsidR="008A5C68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 постановление администрации Лабинского городского поселения Лабинского района </w:t>
      </w:r>
      <w:r w:rsidR="00DF5950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 7 февраля 2018 года № 134                 «</w:t>
      </w:r>
      <w:r w:rsidR="00DF5950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Положения о порядке заключения концессионных соглашений в отношении муниципального имущества Лабинского городского поселения Лабинского района</w:t>
      </w:r>
      <w:r w:rsidR="00DF5950" w:rsidRPr="00BF26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r w:rsidR="00027833" w:rsidRPr="00BF26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</w:t>
      </w:r>
      <w:r w:rsidR="00027833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>Положени</w:t>
      </w:r>
      <w:r w:rsidR="005A4490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027833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порядке заключения концессионных соглашений в отношении имущества, находящегося в муниципальной собственности Лабинского городского поселения Лабинского района (далее – Положение)</w:t>
      </w:r>
      <w:r w:rsidR="00C82A67" w:rsidRPr="00BF26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</w:p>
    <w:p w14:paraId="5E107100" w14:textId="28DA7F19" w:rsidR="00BC079C" w:rsidRPr="00BF26DF" w:rsidRDefault="00C82A67" w:rsidP="00B647D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F26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1)</w:t>
      </w:r>
      <w:r w:rsidR="00B647DE" w:rsidRPr="00BF26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пункт </w:t>
      </w:r>
      <w:r w:rsidR="00BC079C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.3.3 раздела 1</w:t>
      </w:r>
      <w:r w:rsidR="00BC079C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957B1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Положения </w:t>
      </w:r>
      <w:r w:rsidR="004957B1" w:rsidRPr="00BF26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изложить в новой редакции</w:t>
      </w:r>
      <w:r w:rsidR="0016017B" w:rsidRPr="00BF26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</w:p>
    <w:p w14:paraId="37CBE92A" w14:textId="4EA1BC75" w:rsidR="004957B1" w:rsidRPr="00BF26DF" w:rsidRDefault="00BC079C" w:rsidP="00216E0B">
      <w:pPr>
        <w:pStyle w:val="s1"/>
        <w:shd w:val="clear" w:color="auto" w:fill="FFFFFF"/>
        <w:tabs>
          <w:tab w:val="left" w:pos="993"/>
          <w:tab w:val="left" w:pos="1560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F26DF">
        <w:rPr>
          <w:bCs/>
          <w:color w:val="000000" w:themeColor="text1"/>
          <w:sz w:val="28"/>
          <w:szCs w:val="28"/>
        </w:rPr>
        <w:t>«</w:t>
      </w:r>
      <w:r w:rsidR="004957B1" w:rsidRPr="00BF26DF">
        <w:rPr>
          <w:bCs/>
          <w:color w:val="000000" w:themeColor="text1"/>
          <w:sz w:val="28"/>
          <w:szCs w:val="28"/>
        </w:rPr>
        <w:t>1.3.3.</w:t>
      </w:r>
      <w:r w:rsidR="00B647DE" w:rsidRPr="00BF26DF">
        <w:rPr>
          <w:bCs/>
          <w:color w:val="000000" w:themeColor="text1"/>
          <w:sz w:val="28"/>
          <w:szCs w:val="28"/>
        </w:rPr>
        <w:tab/>
      </w:r>
      <w:r w:rsidR="004957B1" w:rsidRPr="00BF26DF">
        <w:rPr>
          <w:rStyle w:val="s10"/>
          <w:bCs/>
          <w:color w:val="000000" w:themeColor="text1"/>
          <w:sz w:val="28"/>
          <w:szCs w:val="28"/>
          <w:shd w:val="clear" w:color="auto" w:fill="FFFFFF"/>
        </w:rPr>
        <w:t>Концессионер</w:t>
      </w:r>
      <w:r w:rsidR="00390F2C" w:rsidRPr="00BF26DF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957B1" w:rsidRPr="00BF26DF">
        <w:rPr>
          <w:color w:val="000000" w:themeColor="text1"/>
          <w:sz w:val="28"/>
          <w:szCs w:val="28"/>
          <w:shd w:val="clear" w:color="auto" w:fill="FFFFFF"/>
        </w:rPr>
        <w:t>- индивидуальный предприниматель, российское или иностранное юридическое лицо либо действующие без образования юридического лица по</w:t>
      </w:r>
      <w:r w:rsidR="00E0010D" w:rsidRPr="00BF26DF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hyperlink r:id="rId10" w:anchor="/document/10164072/entry/2055" w:history="1">
        <w:r w:rsidR="004957B1" w:rsidRPr="00BF26DF">
          <w:rPr>
            <w:rStyle w:val="af0"/>
            <w:color w:val="000000" w:themeColor="text1"/>
            <w:sz w:val="28"/>
            <w:szCs w:val="28"/>
            <w:u w:val="none"/>
            <w:shd w:val="clear" w:color="auto" w:fill="FFFFFF"/>
          </w:rPr>
          <w:t>договору простого товарищества</w:t>
        </w:r>
      </w:hyperlink>
      <w:r w:rsidR="00E0010D" w:rsidRPr="00BF26DF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957B1" w:rsidRPr="00BF26DF">
        <w:rPr>
          <w:color w:val="000000" w:themeColor="text1"/>
          <w:sz w:val="28"/>
          <w:szCs w:val="28"/>
          <w:shd w:val="clear" w:color="auto" w:fill="FFFFFF"/>
        </w:rPr>
        <w:t>(договору о совместной деятельности) два и более указанных юридических лица.</w:t>
      </w:r>
      <w:r w:rsidR="004957B1" w:rsidRPr="00BF26DF">
        <w:rPr>
          <w:color w:val="000000" w:themeColor="text1"/>
          <w:sz w:val="28"/>
          <w:szCs w:val="28"/>
        </w:rPr>
        <w:t xml:space="preserve"> </w:t>
      </w:r>
    </w:p>
    <w:p w14:paraId="24BCB3C5" w14:textId="77777777" w:rsidR="00C82A67" w:rsidRPr="00BF26DF" w:rsidRDefault="00C82A67" w:rsidP="00B647DE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F26DF">
        <w:rPr>
          <w:color w:val="000000" w:themeColor="text1"/>
          <w:sz w:val="28"/>
          <w:szCs w:val="28"/>
        </w:rPr>
        <w:t>Концессионер должен соответствовать следующим требованиям:</w:t>
      </w:r>
    </w:p>
    <w:p w14:paraId="7649594A" w14:textId="6AEE8588" w:rsidR="00C82A67" w:rsidRPr="00BF26DF" w:rsidRDefault="004957B1" w:rsidP="00723035">
      <w:pPr>
        <w:pStyle w:val="s1"/>
        <w:shd w:val="clear" w:color="auto" w:fill="FFFFFF"/>
        <w:tabs>
          <w:tab w:val="left" w:pos="993"/>
          <w:tab w:val="left" w:pos="1701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F26DF">
        <w:rPr>
          <w:color w:val="000000" w:themeColor="text1"/>
          <w:sz w:val="28"/>
          <w:szCs w:val="28"/>
        </w:rPr>
        <w:lastRenderedPageBreak/>
        <w:t>1.3.3.1</w:t>
      </w:r>
      <w:r w:rsidR="005A4490" w:rsidRPr="00BF26DF">
        <w:rPr>
          <w:color w:val="000000" w:themeColor="text1"/>
          <w:sz w:val="28"/>
          <w:szCs w:val="28"/>
        </w:rPr>
        <w:t>.</w:t>
      </w:r>
      <w:r w:rsidR="00B647DE" w:rsidRPr="00BF26DF">
        <w:rPr>
          <w:color w:val="000000" w:themeColor="text1"/>
          <w:sz w:val="28"/>
          <w:szCs w:val="28"/>
        </w:rPr>
        <w:tab/>
      </w:r>
      <w:r w:rsidR="005A4490" w:rsidRPr="00BF26DF">
        <w:rPr>
          <w:color w:val="000000" w:themeColor="text1"/>
          <w:sz w:val="28"/>
          <w:szCs w:val="28"/>
        </w:rPr>
        <w:t>Н</w:t>
      </w:r>
      <w:r w:rsidR="00C82A67" w:rsidRPr="00BF26DF">
        <w:rPr>
          <w:color w:val="000000" w:themeColor="text1"/>
          <w:sz w:val="28"/>
          <w:szCs w:val="28"/>
        </w:rPr>
        <w:t>епроведение ликвидации юридического лица или отсутствие решения о прекращении физическим лицом деятельности в качестве инди</w:t>
      </w:r>
      <w:r w:rsidR="005A4490" w:rsidRPr="00BF26DF">
        <w:rPr>
          <w:color w:val="000000" w:themeColor="text1"/>
          <w:sz w:val="28"/>
          <w:szCs w:val="28"/>
        </w:rPr>
        <w:t>видуального предпринимателя.</w:t>
      </w:r>
    </w:p>
    <w:p w14:paraId="76F36C15" w14:textId="0161A77F" w:rsidR="00C82A67" w:rsidRPr="00BF26DF" w:rsidRDefault="004957B1" w:rsidP="00723035">
      <w:pPr>
        <w:pStyle w:val="s1"/>
        <w:shd w:val="clear" w:color="auto" w:fill="FFFFFF"/>
        <w:tabs>
          <w:tab w:val="left" w:pos="993"/>
          <w:tab w:val="left" w:pos="1701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F26DF">
        <w:rPr>
          <w:color w:val="000000" w:themeColor="text1"/>
          <w:sz w:val="28"/>
          <w:szCs w:val="28"/>
        </w:rPr>
        <w:t>1.3.3.2</w:t>
      </w:r>
      <w:r w:rsidR="005A4490" w:rsidRPr="00BF26DF">
        <w:rPr>
          <w:color w:val="000000" w:themeColor="text1"/>
          <w:sz w:val="28"/>
          <w:szCs w:val="28"/>
        </w:rPr>
        <w:t>.</w:t>
      </w:r>
      <w:r w:rsidR="00B647DE" w:rsidRPr="00BF26DF">
        <w:rPr>
          <w:color w:val="000000" w:themeColor="text1"/>
          <w:sz w:val="28"/>
          <w:szCs w:val="28"/>
        </w:rPr>
        <w:tab/>
      </w:r>
      <w:r w:rsidR="005A4490" w:rsidRPr="00BF26DF">
        <w:rPr>
          <w:color w:val="000000" w:themeColor="text1"/>
          <w:sz w:val="28"/>
          <w:szCs w:val="28"/>
        </w:rPr>
        <w:t>О</w:t>
      </w:r>
      <w:r w:rsidR="00C82A67" w:rsidRPr="00BF26DF">
        <w:rPr>
          <w:color w:val="000000" w:themeColor="text1"/>
          <w:sz w:val="28"/>
          <w:szCs w:val="28"/>
        </w:rPr>
        <w:t>тсутствие возбужденного производства по делу о несостоятельности (банкротстве) в соответствии с</w:t>
      </w:r>
      <w:r w:rsidR="00805A77" w:rsidRPr="00BF26DF">
        <w:rPr>
          <w:color w:val="000000" w:themeColor="text1"/>
          <w:sz w:val="28"/>
          <w:szCs w:val="28"/>
        </w:rPr>
        <w:t xml:space="preserve"> </w:t>
      </w:r>
      <w:hyperlink r:id="rId11" w:anchor="/document/185181/entry/0" w:history="1">
        <w:r w:rsidR="00C82A67" w:rsidRPr="00BF26DF">
          <w:rPr>
            <w:rStyle w:val="af0"/>
            <w:color w:val="000000" w:themeColor="text1"/>
            <w:sz w:val="28"/>
            <w:szCs w:val="28"/>
            <w:u w:val="none"/>
          </w:rPr>
          <w:t>законодательством</w:t>
        </w:r>
      </w:hyperlink>
      <w:r w:rsidR="00805A77" w:rsidRPr="00BF26DF">
        <w:rPr>
          <w:color w:val="000000" w:themeColor="text1"/>
          <w:sz w:val="28"/>
          <w:szCs w:val="28"/>
        </w:rPr>
        <w:t xml:space="preserve"> </w:t>
      </w:r>
      <w:r w:rsidR="00C82A67" w:rsidRPr="00BF26DF">
        <w:rPr>
          <w:color w:val="000000" w:themeColor="text1"/>
          <w:sz w:val="28"/>
          <w:szCs w:val="28"/>
        </w:rPr>
        <w:t xml:space="preserve">Российской Федерации о </w:t>
      </w:r>
      <w:r w:rsidR="005A4490" w:rsidRPr="00BF26DF">
        <w:rPr>
          <w:color w:val="000000" w:themeColor="text1"/>
          <w:sz w:val="28"/>
          <w:szCs w:val="28"/>
        </w:rPr>
        <w:t>несостоятельности (банкротстве).</w:t>
      </w:r>
    </w:p>
    <w:p w14:paraId="738659BC" w14:textId="62FF3F30" w:rsidR="00C82A67" w:rsidRPr="00BF26DF" w:rsidRDefault="004957B1" w:rsidP="00723035">
      <w:pPr>
        <w:pStyle w:val="s1"/>
        <w:shd w:val="clear" w:color="auto" w:fill="FFFFFF"/>
        <w:tabs>
          <w:tab w:val="left" w:pos="993"/>
          <w:tab w:val="left" w:pos="1701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F26DF">
        <w:rPr>
          <w:color w:val="000000" w:themeColor="text1"/>
          <w:sz w:val="28"/>
          <w:szCs w:val="28"/>
        </w:rPr>
        <w:t>1.3.3.3</w:t>
      </w:r>
      <w:r w:rsidR="005A4490" w:rsidRPr="00BF26DF">
        <w:rPr>
          <w:color w:val="000000" w:themeColor="text1"/>
          <w:sz w:val="28"/>
          <w:szCs w:val="28"/>
        </w:rPr>
        <w:t>.</w:t>
      </w:r>
      <w:r w:rsidR="00B647DE" w:rsidRPr="00BF26DF">
        <w:rPr>
          <w:color w:val="000000" w:themeColor="text1"/>
          <w:sz w:val="28"/>
          <w:szCs w:val="28"/>
        </w:rPr>
        <w:tab/>
      </w:r>
      <w:r w:rsidR="00A132E0" w:rsidRPr="00BF26DF">
        <w:rPr>
          <w:color w:val="000000" w:themeColor="text1"/>
          <w:sz w:val="28"/>
          <w:szCs w:val="28"/>
        </w:rPr>
        <w:t>Не приостановление</w:t>
      </w:r>
      <w:r w:rsidR="00C82A67" w:rsidRPr="00BF26DF">
        <w:rPr>
          <w:color w:val="000000" w:themeColor="text1"/>
          <w:sz w:val="28"/>
          <w:szCs w:val="28"/>
        </w:rPr>
        <w:t xml:space="preserve"> деятельности юридического лица или индивидуального предпринимателя в порядке, установленном </w:t>
      </w:r>
      <w:hyperlink r:id="rId12" w:anchor="/document/12125267/entry/3012" w:history="1">
        <w:r w:rsidR="00C82A67" w:rsidRPr="00BF26DF">
          <w:rPr>
            <w:rStyle w:val="af0"/>
            <w:color w:val="000000" w:themeColor="text1"/>
            <w:sz w:val="28"/>
            <w:szCs w:val="28"/>
            <w:u w:val="none"/>
          </w:rPr>
          <w:t>Кодексом</w:t>
        </w:r>
      </w:hyperlink>
      <w:r w:rsidR="00C82A67" w:rsidRPr="00BF26DF">
        <w:rPr>
          <w:color w:val="000000" w:themeColor="text1"/>
          <w:sz w:val="28"/>
          <w:szCs w:val="28"/>
        </w:rPr>
        <w:t xml:space="preserve"> Российской Федерации об а</w:t>
      </w:r>
      <w:r w:rsidR="005A4490" w:rsidRPr="00BF26DF">
        <w:rPr>
          <w:color w:val="000000" w:themeColor="text1"/>
          <w:sz w:val="28"/>
          <w:szCs w:val="28"/>
        </w:rPr>
        <w:t>дминистративных правонарушениях.</w:t>
      </w:r>
    </w:p>
    <w:p w14:paraId="042D8819" w14:textId="664C1E03" w:rsidR="00107133" w:rsidRPr="00BF26DF" w:rsidRDefault="004957B1" w:rsidP="00CF0D56">
      <w:pPr>
        <w:pStyle w:val="s1"/>
        <w:shd w:val="clear" w:color="auto" w:fill="FFFFFF"/>
        <w:tabs>
          <w:tab w:val="left" w:pos="993"/>
          <w:tab w:val="left" w:pos="1560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F26DF">
        <w:rPr>
          <w:color w:val="000000" w:themeColor="text1"/>
          <w:sz w:val="28"/>
          <w:szCs w:val="28"/>
        </w:rPr>
        <w:t>1.3.3.4</w:t>
      </w:r>
      <w:r w:rsidR="005A4490" w:rsidRPr="00BF26DF">
        <w:rPr>
          <w:color w:val="000000" w:themeColor="text1"/>
          <w:sz w:val="28"/>
          <w:szCs w:val="28"/>
        </w:rPr>
        <w:t>.</w:t>
      </w:r>
      <w:r w:rsidR="00B647DE" w:rsidRPr="00BF26DF">
        <w:rPr>
          <w:color w:val="000000" w:themeColor="text1"/>
          <w:sz w:val="28"/>
          <w:szCs w:val="28"/>
        </w:rPr>
        <w:tab/>
      </w:r>
      <w:r w:rsidR="005A4490" w:rsidRPr="00BF26DF">
        <w:rPr>
          <w:color w:val="000000" w:themeColor="text1"/>
          <w:sz w:val="28"/>
          <w:szCs w:val="28"/>
        </w:rPr>
        <w:t>О</w:t>
      </w:r>
      <w:r w:rsidR="00C82A67" w:rsidRPr="00BF26DF">
        <w:rPr>
          <w:color w:val="000000" w:themeColor="text1"/>
          <w:sz w:val="28"/>
          <w:szCs w:val="28"/>
        </w:rPr>
        <w:t xml:space="preserve">тсутствие регистрации юридического лица в государстве или на территории, которые предоставляют льготный налоговый режим налогообложения и не предусматривают раскрытия и предоставления информации при проведении финансовых операций (офшорные зоны), </w:t>
      </w:r>
      <w:hyperlink r:id="rId13" w:anchor="/document/407043582/entry/1000" w:history="1">
        <w:r w:rsidR="00C82A67" w:rsidRPr="00BF26DF">
          <w:rPr>
            <w:rStyle w:val="af0"/>
            <w:color w:val="000000" w:themeColor="text1"/>
            <w:sz w:val="28"/>
            <w:szCs w:val="28"/>
            <w:u w:val="none"/>
          </w:rPr>
          <w:t>перечень</w:t>
        </w:r>
      </w:hyperlink>
      <w:r w:rsidR="00C82A67" w:rsidRPr="00BF26DF">
        <w:rPr>
          <w:color w:val="000000" w:themeColor="text1"/>
          <w:sz w:val="28"/>
          <w:szCs w:val="28"/>
        </w:rPr>
        <w:t xml:space="preserve"> которых утверждается Министерством финансов Российской Федерации</w:t>
      </w:r>
      <w:r w:rsidR="00D574AC" w:rsidRPr="00BF26DF">
        <w:rPr>
          <w:color w:val="000000" w:themeColor="text1"/>
          <w:sz w:val="28"/>
          <w:szCs w:val="28"/>
        </w:rPr>
        <w:t>»</w:t>
      </w:r>
      <w:bookmarkStart w:id="4" w:name="ZAP27DM3MJ"/>
      <w:bookmarkEnd w:id="4"/>
      <w:r w:rsidR="005A4490" w:rsidRPr="00BF26DF">
        <w:rPr>
          <w:color w:val="000000" w:themeColor="text1"/>
          <w:sz w:val="28"/>
          <w:szCs w:val="28"/>
        </w:rPr>
        <w:t>;</w:t>
      </w:r>
    </w:p>
    <w:p w14:paraId="61CAD1DD" w14:textId="51BD3D86" w:rsidR="00027833" w:rsidRPr="00BF26DF" w:rsidRDefault="00027833" w:rsidP="00B647DE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</w:rPr>
      </w:pPr>
      <w:r w:rsidRPr="00BF26DF">
        <w:rPr>
          <w:color w:val="000000" w:themeColor="text1"/>
          <w:sz w:val="28"/>
          <w:szCs w:val="28"/>
        </w:rPr>
        <w:t>2)</w:t>
      </w:r>
      <w:r w:rsidR="00B647DE" w:rsidRPr="00BF26DF">
        <w:rPr>
          <w:color w:val="000000" w:themeColor="text1"/>
          <w:sz w:val="28"/>
          <w:szCs w:val="28"/>
        </w:rPr>
        <w:tab/>
      </w:r>
      <w:r w:rsidR="004957B1" w:rsidRPr="00BF26DF">
        <w:rPr>
          <w:color w:val="000000" w:themeColor="text1"/>
          <w:sz w:val="28"/>
          <w:szCs w:val="28"/>
        </w:rPr>
        <w:t xml:space="preserve">пункт 1.3.5 </w:t>
      </w:r>
      <w:r w:rsidR="004957B1" w:rsidRPr="00BF26DF">
        <w:rPr>
          <w:bCs/>
          <w:color w:val="000000" w:themeColor="text1"/>
          <w:sz w:val="28"/>
          <w:szCs w:val="28"/>
        </w:rPr>
        <w:t>раздела 1 Положения дополнить с</w:t>
      </w:r>
      <w:r w:rsidR="005A4490" w:rsidRPr="00BF26DF">
        <w:rPr>
          <w:bCs/>
          <w:color w:val="000000" w:themeColor="text1"/>
          <w:sz w:val="28"/>
          <w:szCs w:val="28"/>
        </w:rPr>
        <w:t>л</w:t>
      </w:r>
      <w:r w:rsidR="004957B1" w:rsidRPr="00BF26DF">
        <w:rPr>
          <w:bCs/>
          <w:color w:val="000000" w:themeColor="text1"/>
          <w:sz w:val="28"/>
          <w:szCs w:val="28"/>
        </w:rPr>
        <w:t>овами:</w:t>
      </w:r>
    </w:p>
    <w:p w14:paraId="3CE200A0" w14:textId="77777777" w:rsidR="007345DC" w:rsidRPr="00BF26DF" w:rsidRDefault="004957B1" w:rsidP="00B647DE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F26DF">
        <w:rPr>
          <w:bCs/>
          <w:color w:val="000000" w:themeColor="text1"/>
          <w:sz w:val="28"/>
          <w:szCs w:val="28"/>
        </w:rPr>
        <w:t>«</w:t>
      </w:r>
      <w:r w:rsidRPr="00BF26DF">
        <w:rPr>
          <w:color w:val="000000" w:themeColor="text1"/>
          <w:sz w:val="28"/>
          <w:szCs w:val="28"/>
          <w:shd w:val="clear" w:color="auto" w:fill="FFFFFF"/>
        </w:rPr>
        <w:t>Внесение концессионной платы может предусматриваться как в течение всего срока использования (эксплуатации) объекта концессионного соглашения, так и в течение отдельных периодов такого использования (эксплуатации).»;</w:t>
      </w:r>
    </w:p>
    <w:p w14:paraId="453EBED6" w14:textId="418489EB" w:rsidR="00B67DA0" w:rsidRPr="00BF26DF" w:rsidRDefault="007345DC" w:rsidP="00B647DE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F26DF">
        <w:rPr>
          <w:color w:val="000000" w:themeColor="text1"/>
          <w:sz w:val="28"/>
          <w:szCs w:val="28"/>
          <w:shd w:val="clear" w:color="auto" w:fill="FFFFFF"/>
        </w:rPr>
        <w:t>3)</w:t>
      </w:r>
      <w:r w:rsidR="00B647DE" w:rsidRPr="00BF26DF">
        <w:rPr>
          <w:color w:val="000000" w:themeColor="text1"/>
          <w:sz w:val="28"/>
          <w:szCs w:val="28"/>
          <w:shd w:val="clear" w:color="auto" w:fill="FFFFFF"/>
        </w:rPr>
        <w:tab/>
      </w:r>
      <w:r w:rsidR="00B67DA0" w:rsidRPr="00BF26DF">
        <w:rPr>
          <w:color w:val="000000" w:themeColor="text1"/>
          <w:sz w:val="28"/>
          <w:szCs w:val="28"/>
          <w:shd w:val="clear" w:color="auto" w:fill="FFFFFF"/>
        </w:rPr>
        <w:t>пункт 2.7.5 раздела 2 Положения изложить в новой редакции:</w:t>
      </w:r>
    </w:p>
    <w:p w14:paraId="132BE0E0" w14:textId="0228F65F" w:rsidR="00B67DA0" w:rsidRPr="00BF26DF" w:rsidRDefault="00B67DA0" w:rsidP="008D1605">
      <w:pPr>
        <w:pStyle w:val="s1"/>
        <w:shd w:val="clear" w:color="auto" w:fill="FFFFFF"/>
        <w:tabs>
          <w:tab w:val="left" w:pos="993"/>
          <w:tab w:val="left" w:pos="1560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F26DF">
        <w:rPr>
          <w:color w:val="000000" w:themeColor="text1"/>
          <w:sz w:val="28"/>
          <w:szCs w:val="28"/>
          <w:shd w:val="clear" w:color="auto" w:fill="FFFFFF"/>
        </w:rPr>
        <w:t>«2.7.5</w:t>
      </w:r>
      <w:r w:rsidR="00B647DE" w:rsidRPr="00BF26DF">
        <w:rPr>
          <w:color w:val="000000" w:themeColor="text1"/>
          <w:sz w:val="28"/>
          <w:szCs w:val="28"/>
          <w:shd w:val="clear" w:color="auto" w:fill="FFFFFF"/>
        </w:rPr>
        <w:t>.</w:t>
      </w:r>
      <w:r w:rsidR="00B647DE" w:rsidRPr="00BF26DF">
        <w:rPr>
          <w:color w:val="000000" w:themeColor="text1"/>
          <w:sz w:val="28"/>
          <w:szCs w:val="28"/>
          <w:shd w:val="clear" w:color="auto" w:fill="FFFFFF"/>
        </w:rPr>
        <w:tab/>
      </w:r>
      <w:r w:rsidRPr="00BF26DF">
        <w:rPr>
          <w:color w:val="000000" w:themeColor="text1"/>
          <w:sz w:val="28"/>
          <w:szCs w:val="28"/>
        </w:rPr>
        <w:t>Срок опубликования в официальном издании, размещения на официальном сайте для размещения информации о проведении торгов и на официальном сайте концедента сообщения о проведении открытого конкурса или в случае проведения закрытого конкурса срок направления сообщения о проведении закрытого конкурса с приглашением принять участие в закрытом конкурсе определенным решением о заключении концессионного соглашения лицам.</w:t>
      </w:r>
    </w:p>
    <w:p w14:paraId="155EAFA5" w14:textId="77777777" w:rsidR="00B67DA0" w:rsidRPr="00BF26DF" w:rsidRDefault="00B67DA0" w:rsidP="00B647DE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F26DF">
        <w:rPr>
          <w:color w:val="000000" w:themeColor="text1"/>
          <w:sz w:val="28"/>
          <w:szCs w:val="28"/>
        </w:rPr>
        <w:t>Срок размещения в разделе открытой части электронной площадки, доступ к которому имеет неограниченный круг лиц и в котором концедентом размещаются необходимые документы и материалы при проведении конкурса в электронной форме, сообщения о проведении конкурса - при проведении конкурса в электронной форме.»;</w:t>
      </w:r>
    </w:p>
    <w:p w14:paraId="6C84FE3E" w14:textId="1A101434" w:rsidR="004957B1" w:rsidRPr="00BF26DF" w:rsidRDefault="00B67DA0" w:rsidP="00B647DE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F26DF">
        <w:rPr>
          <w:color w:val="000000" w:themeColor="text1"/>
          <w:sz w:val="28"/>
          <w:szCs w:val="28"/>
          <w:shd w:val="clear" w:color="auto" w:fill="FFFFFF"/>
        </w:rPr>
        <w:t>4)</w:t>
      </w:r>
      <w:r w:rsidR="00B647DE" w:rsidRPr="00BF26DF">
        <w:rPr>
          <w:color w:val="000000" w:themeColor="text1"/>
          <w:sz w:val="28"/>
          <w:szCs w:val="28"/>
          <w:shd w:val="clear" w:color="auto" w:fill="FFFFFF"/>
        </w:rPr>
        <w:tab/>
      </w:r>
      <w:r w:rsidR="00C55342" w:rsidRPr="00BF26DF">
        <w:rPr>
          <w:color w:val="000000" w:themeColor="text1"/>
          <w:sz w:val="28"/>
          <w:szCs w:val="28"/>
          <w:shd w:val="clear" w:color="auto" w:fill="FFFFFF"/>
        </w:rPr>
        <w:t>раздел 2 Положения дополнить пунктами:</w:t>
      </w:r>
    </w:p>
    <w:p w14:paraId="451A7E4B" w14:textId="3F4DCEAE" w:rsidR="00C55342" w:rsidRPr="00BF26DF" w:rsidRDefault="00C55342" w:rsidP="009171E5">
      <w:pPr>
        <w:pStyle w:val="s1"/>
        <w:shd w:val="clear" w:color="auto" w:fill="FFFFFF"/>
        <w:tabs>
          <w:tab w:val="left" w:pos="993"/>
          <w:tab w:val="left" w:pos="1560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F26DF">
        <w:rPr>
          <w:color w:val="000000" w:themeColor="text1"/>
          <w:sz w:val="28"/>
          <w:szCs w:val="28"/>
          <w:shd w:val="clear" w:color="auto" w:fill="FFFFFF"/>
        </w:rPr>
        <w:t>«2.7.7</w:t>
      </w:r>
      <w:r w:rsidR="005A4490" w:rsidRPr="00BF26DF">
        <w:rPr>
          <w:color w:val="000000" w:themeColor="text1"/>
          <w:sz w:val="28"/>
          <w:szCs w:val="28"/>
          <w:shd w:val="clear" w:color="auto" w:fill="FFFFFF"/>
        </w:rPr>
        <w:t>.</w:t>
      </w:r>
      <w:r w:rsidR="00B647DE" w:rsidRPr="00BF26DF">
        <w:rPr>
          <w:color w:val="000000" w:themeColor="text1"/>
          <w:sz w:val="28"/>
          <w:szCs w:val="28"/>
          <w:shd w:val="clear" w:color="auto" w:fill="FFFFFF"/>
        </w:rPr>
        <w:tab/>
      </w:r>
      <w:r w:rsidRPr="00BF26DF">
        <w:rPr>
          <w:color w:val="000000" w:themeColor="text1"/>
          <w:sz w:val="28"/>
          <w:szCs w:val="28"/>
          <w:shd w:val="clear" w:color="auto" w:fill="FFFFFF"/>
        </w:rPr>
        <w:t>Порядок и сроки утверждения конкурсной документации.</w:t>
      </w:r>
    </w:p>
    <w:p w14:paraId="246BE122" w14:textId="17179531" w:rsidR="00C55342" w:rsidRPr="00BF26DF" w:rsidRDefault="00C55342" w:rsidP="009171E5">
      <w:pPr>
        <w:pStyle w:val="s1"/>
        <w:shd w:val="clear" w:color="auto" w:fill="FFFFFF"/>
        <w:tabs>
          <w:tab w:val="left" w:pos="993"/>
          <w:tab w:val="left" w:pos="1560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F26DF">
        <w:rPr>
          <w:color w:val="000000" w:themeColor="text1"/>
          <w:sz w:val="28"/>
          <w:szCs w:val="28"/>
          <w:shd w:val="clear" w:color="auto" w:fill="FFFFFF"/>
        </w:rPr>
        <w:t>2.7.8</w:t>
      </w:r>
      <w:r w:rsidR="005A4490" w:rsidRPr="00BF26DF">
        <w:rPr>
          <w:color w:val="000000" w:themeColor="text1"/>
          <w:sz w:val="28"/>
          <w:szCs w:val="28"/>
          <w:shd w:val="clear" w:color="auto" w:fill="FFFFFF"/>
        </w:rPr>
        <w:t>.</w:t>
      </w:r>
      <w:r w:rsidR="00B647DE" w:rsidRPr="00BF26DF">
        <w:rPr>
          <w:color w:val="000000" w:themeColor="text1"/>
          <w:sz w:val="28"/>
          <w:szCs w:val="28"/>
          <w:shd w:val="clear" w:color="auto" w:fill="FFFFFF"/>
        </w:rPr>
        <w:tab/>
      </w:r>
      <w:r w:rsidRPr="00BF26DF">
        <w:rPr>
          <w:color w:val="000000" w:themeColor="text1"/>
          <w:sz w:val="28"/>
          <w:szCs w:val="28"/>
          <w:shd w:val="clear" w:color="auto" w:fill="FFFFFF"/>
        </w:rPr>
        <w:t>В случае проведения конкурса в электронной форме в решении о заключении концессионного соглашения должна содержаться информация о том, что конкурс проводится в электронной форме.»;</w:t>
      </w:r>
    </w:p>
    <w:p w14:paraId="59A89FAE" w14:textId="5DFA3F37" w:rsidR="00790118" w:rsidRPr="00BF26DF" w:rsidRDefault="00790118" w:rsidP="00B647DE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F26DF">
        <w:rPr>
          <w:color w:val="000000" w:themeColor="text1"/>
          <w:sz w:val="28"/>
          <w:szCs w:val="28"/>
          <w:shd w:val="clear" w:color="auto" w:fill="FFFFFF"/>
        </w:rPr>
        <w:t>5)</w:t>
      </w:r>
      <w:r w:rsidR="00A373F0" w:rsidRPr="00BF26DF">
        <w:rPr>
          <w:color w:val="000000" w:themeColor="text1"/>
          <w:sz w:val="28"/>
          <w:szCs w:val="28"/>
          <w:shd w:val="clear" w:color="auto" w:fill="FFFFFF"/>
        </w:rPr>
        <w:tab/>
      </w:r>
      <w:r w:rsidRPr="00BF26DF">
        <w:rPr>
          <w:color w:val="000000" w:themeColor="text1"/>
          <w:sz w:val="28"/>
          <w:szCs w:val="28"/>
          <w:shd w:val="clear" w:color="auto" w:fill="FFFFFF"/>
        </w:rPr>
        <w:t>пункт 3.1.4 раздела 3 Положения изложить в новой редакции:</w:t>
      </w:r>
    </w:p>
    <w:p w14:paraId="3502B73E" w14:textId="1F8F3C97" w:rsidR="00790118" w:rsidRPr="00BF26DF" w:rsidRDefault="005A4490" w:rsidP="00A373F0">
      <w:pPr>
        <w:pStyle w:val="s1"/>
        <w:shd w:val="clear" w:color="auto" w:fill="FFFFFF"/>
        <w:tabs>
          <w:tab w:val="left" w:pos="993"/>
          <w:tab w:val="left" w:pos="1560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F26DF">
        <w:rPr>
          <w:color w:val="000000" w:themeColor="text1"/>
          <w:sz w:val="28"/>
          <w:szCs w:val="28"/>
          <w:shd w:val="clear" w:color="auto" w:fill="FFFFFF"/>
        </w:rPr>
        <w:t>«</w:t>
      </w:r>
      <w:r w:rsidR="00790118" w:rsidRPr="00BF26DF">
        <w:rPr>
          <w:color w:val="000000" w:themeColor="text1"/>
          <w:sz w:val="28"/>
          <w:szCs w:val="28"/>
          <w:shd w:val="clear" w:color="auto" w:fill="FFFFFF"/>
        </w:rPr>
        <w:t>3.1.4</w:t>
      </w:r>
      <w:r w:rsidRPr="00BF26DF">
        <w:rPr>
          <w:color w:val="000000" w:themeColor="text1"/>
          <w:sz w:val="28"/>
          <w:szCs w:val="28"/>
          <w:shd w:val="clear" w:color="auto" w:fill="FFFFFF"/>
        </w:rPr>
        <w:t>.</w:t>
      </w:r>
      <w:r w:rsidR="00B647DE" w:rsidRPr="00BF26DF">
        <w:rPr>
          <w:color w:val="000000" w:themeColor="text1"/>
          <w:sz w:val="28"/>
          <w:szCs w:val="28"/>
          <w:shd w:val="clear" w:color="auto" w:fill="FFFFFF"/>
        </w:rPr>
        <w:tab/>
      </w:r>
      <w:r w:rsidR="00790118" w:rsidRPr="00BF26DF">
        <w:rPr>
          <w:color w:val="000000" w:themeColor="text1"/>
          <w:sz w:val="28"/>
          <w:szCs w:val="28"/>
          <w:shd w:val="clear" w:color="auto" w:fill="FFFFFF"/>
        </w:rPr>
        <w:t xml:space="preserve">С лицом, выступающим с инициативой заключения концессионного соглашения, иными лицами, представляющими заявки о готовности к участию в конкурсе на заключение концессионного соглашения, должны отвечать требованиям, предъявляемым к концессионеру в соответствии с Федеральным законом, а также подтвердить наличие средств или возможности их получения в размере не менее пяти процентов объема заявленных в проекте концессионного соглашения инвестиций (предельного </w:t>
      </w:r>
      <w:r w:rsidR="00790118" w:rsidRPr="00BF26DF">
        <w:rPr>
          <w:color w:val="000000" w:themeColor="text1"/>
          <w:sz w:val="28"/>
          <w:szCs w:val="28"/>
          <w:shd w:val="clear" w:color="auto" w:fill="FFFFFF"/>
        </w:rPr>
        <w:lastRenderedPageBreak/>
        <w:t>размера расходов на создание и (или) реконструкцию объекта концессионного соглашения, которые предполагается осуществить концессионером, на каждый год срока действия концессионного соглашения) и отсутствие неисполненной обязанности по уплате налогов, сборов, пеней, штрафов, процентов, подлежащих уплате в соответствии с </w:t>
      </w:r>
      <w:hyperlink r:id="rId14" w:anchor="/document/10900200/entry/1" w:history="1">
        <w:r w:rsidR="00790118" w:rsidRPr="00BF26DF">
          <w:rPr>
            <w:rStyle w:val="af0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="00790118" w:rsidRPr="00BF26DF">
        <w:rPr>
          <w:color w:val="000000" w:themeColor="text1"/>
          <w:sz w:val="28"/>
          <w:szCs w:val="28"/>
          <w:shd w:val="clear" w:color="auto" w:fill="FFFFFF"/>
        </w:rPr>
        <w:t> о налогах и сборах.».</w:t>
      </w:r>
    </w:p>
    <w:p w14:paraId="443CA7FB" w14:textId="01769F8E" w:rsidR="00703A81" w:rsidRPr="00BF26DF" w:rsidRDefault="008A5C68" w:rsidP="00B647D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2F6E42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B647DE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703A81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Отделу делопроизводства администрации Лабинского городского поселения Лабинского района (Переходько</w:t>
      </w:r>
      <w:r w:rsidR="00107133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О.А.</w:t>
      </w:r>
      <w:r w:rsidR="00703A81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) опубликовать </w:t>
      </w:r>
      <w:r w:rsidR="00986181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</w:t>
      </w:r>
      <w:r w:rsidR="00703A81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данное постановление на сайте «Лабинск-официальный» по </w:t>
      </w:r>
      <w:proofErr w:type="gramStart"/>
      <w:r w:rsidR="00703A81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адресу: </w:t>
      </w:r>
      <w:r w:rsidR="005A4490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</w:t>
      </w:r>
      <w:proofErr w:type="gramEnd"/>
      <w:r w:rsidR="00703A81" w:rsidRPr="00BF26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66051595" w14:textId="77777777" w:rsidR="00EF3A90" w:rsidRPr="00BF26DF" w:rsidRDefault="008A5C68" w:rsidP="00B647D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EF3A90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950DE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F3A90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за выполнением настоящего постановления возложить </w:t>
      </w:r>
      <w:r w:rsidR="00107133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="00EF3A90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 w:rsidR="001A1287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7133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>Прокопенко</w:t>
      </w:r>
      <w:r w:rsidR="00AA0668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В.А</w:t>
      </w:r>
      <w:r w:rsidR="00EF3A90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C19E751" w14:textId="77777777" w:rsidR="004F5BF9" w:rsidRPr="00BF26DF" w:rsidRDefault="008A5C68" w:rsidP="00B647D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EF3A90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950DE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F3A90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вступает в силу со дня его официального опубликования.</w:t>
      </w:r>
    </w:p>
    <w:p w14:paraId="38CC07BC" w14:textId="77777777" w:rsidR="0016017B" w:rsidRPr="00BF26DF" w:rsidRDefault="0016017B" w:rsidP="001601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519423" w14:textId="77777777" w:rsidR="0016017B" w:rsidRPr="00BF26DF" w:rsidRDefault="0016017B" w:rsidP="001601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ACB838" w14:textId="77777777" w:rsidR="00EF3A90" w:rsidRPr="00BF26DF" w:rsidRDefault="008A5C68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>Глава</w:t>
      </w:r>
      <w:r w:rsidR="00EF3A90"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</w:t>
      </w:r>
    </w:p>
    <w:p w14:paraId="3723E3FB" w14:textId="321D714E" w:rsidR="00EF3A90" w:rsidRPr="006A626A" w:rsidRDefault="00EF3A90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6DF">
        <w:rPr>
          <w:rFonts w:ascii="Times New Roman" w:hAnsi="Times New Roman" w:cs="Times New Roman"/>
          <w:color w:val="000000" w:themeColor="text1"/>
          <w:sz w:val="28"/>
          <w:szCs w:val="28"/>
        </w:rPr>
        <w:t>Лабинского городского поселения</w:t>
      </w:r>
      <w:r w:rsidRPr="006A626A">
        <w:rPr>
          <w:rFonts w:ascii="Times New Roman" w:hAnsi="Times New Roman" w:cs="Times New Roman"/>
          <w:sz w:val="28"/>
          <w:szCs w:val="28"/>
        </w:rPr>
        <w:tab/>
      </w:r>
      <w:r w:rsidRPr="006A626A">
        <w:rPr>
          <w:rFonts w:ascii="Times New Roman" w:hAnsi="Times New Roman" w:cs="Times New Roman"/>
          <w:sz w:val="28"/>
          <w:szCs w:val="28"/>
        </w:rPr>
        <w:tab/>
      </w:r>
      <w:r w:rsidRPr="006A626A">
        <w:rPr>
          <w:rFonts w:ascii="Times New Roman" w:hAnsi="Times New Roman" w:cs="Times New Roman"/>
          <w:sz w:val="28"/>
          <w:szCs w:val="28"/>
        </w:rPr>
        <w:tab/>
      </w:r>
      <w:r w:rsidRPr="006A626A">
        <w:rPr>
          <w:rFonts w:ascii="Times New Roman" w:hAnsi="Times New Roman" w:cs="Times New Roman"/>
          <w:sz w:val="28"/>
          <w:szCs w:val="28"/>
        </w:rPr>
        <w:tab/>
      </w:r>
      <w:r w:rsidR="00C60F86" w:rsidRPr="006A626A">
        <w:rPr>
          <w:rFonts w:ascii="Times New Roman" w:hAnsi="Times New Roman" w:cs="Times New Roman"/>
          <w:sz w:val="28"/>
          <w:szCs w:val="28"/>
        </w:rPr>
        <w:t xml:space="preserve"> </w:t>
      </w:r>
      <w:r w:rsidR="00632BAA" w:rsidRPr="006A626A">
        <w:rPr>
          <w:rFonts w:ascii="Times New Roman" w:hAnsi="Times New Roman" w:cs="Times New Roman"/>
          <w:sz w:val="28"/>
          <w:szCs w:val="28"/>
        </w:rPr>
        <w:t xml:space="preserve">       </w:t>
      </w:r>
      <w:r w:rsidR="00AA0668" w:rsidRPr="006A626A">
        <w:rPr>
          <w:rFonts w:ascii="Times New Roman" w:hAnsi="Times New Roman" w:cs="Times New Roman"/>
          <w:sz w:val="28"/>
          <w:szCs w:val="28"/>
        </w:rPr>
        <w:t xml:space="preserve">     </w:t>
      </w:r>
      <w:r w:rsidR="005A4490" w:rsidRPr="006A626A">
        <w:rPr>
          <w:rFonts w:ascii="Times New Roman" w:hAnsi="Times New Roman" w:cs="Times New Roman"/>
          <w:sz w:val="28"/>
          <w:szCs w:val="28"/>
        </w:rPr>
        <w:t xml:space="preserve">        </w:t>
      </w:r>
      <w:r w:rsidR="00AA0668" w:rsidRPr="006A626A">
        <w:rPr>
          <w:rFonts w:ascii="Times New Roman" w:hAnsi="Times New Roman" w:cs="Times New Roman"/>
          <w:sz w:val="28"/>
          <w:szCs w:val="28"/>
        </w:rPr>
        <w:t xml:space="preserve"> </w:t>
      </w:r>
      <w:r w:rsidR="008A5C68" w:rsidRPr="006A626A">
        <w:rPr>
          <w:rFonts w:ascii="Times New Roman" w:hAnsi="Times New Roman" w:cs="Times New Roman"/>
          <w:sz w:val="28"/>
          <w:szCs w:val="28"/>
        </w:rPr>
        <w:t>С.В. Шеремет</w:t>
      </w:r>
    </w:p>
    <w:p w14:paraId="76EDF165" w14:textId="77777777" w:rsidR="002E0055" w:rsidRPr="00D574AC" w:rsidRDefault="002E0055" w:rsidP="003916A3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sectPr w:rsidR="002E0055" w:rsidRPr="00D574AC" w:rsidSect="0016017B">
          <w:headerReference w:type="default" r:id="rId15"/>
          <w:pgSz w:w="11906" w:h="16838" w:code="9"/>
          <w:pgMar w:top="1134" w:right="567" w:bottom="851" w:left="1701" w:header="709" w:footer="709" w:gutter="0"/>
          <w:cols w:space="708"/>
          <w:titlePg/>
          <w:docGrid w:linePitch="360"/>
        </w:sectPr>
      </w:pPr>
    </w:p>
    <w:p w14:paraId="5FF50C77" w14:textId="77777777" w:rsidR="00E945A5" w:rsidRPr="00E945A5" w:rsidRDefault="00E945A5" w:rsidP="00556D4A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sectPr w:rsidR="00E945A5" w:rsidRPr="00E945A5" w:rsidSect="00720FA0">
      <w:headerReference w:type="default" r:id="rId16"/>
      <w:pgSz w:w="11906" w:h="16838" w:code="9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52F982" w14:textId="77777777" w:rsidR="00B65D2E" w:rsidRDefault="00B65D2E">
      <w:pPr>
        <w:spacing w:after="0" w:line="240" w:lineRule="auto"/>
      </w:pPr>
      <w:r>
        <w:separator/>
      </w:r>
    </w:p>
  </w:endnote>
  <w:endnote w:type="continuationSeparator" w:id="0">
    <w:p w14:paraId="72EBBEF0" w14:textId="77777777" w:rsidR="00B65D2E" w:rsidRDefault="00B65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153C83" w14:textId="77777777" w:rsidR="00B65D2E" w:rsidRDefault="00B65D2E">
      <w:pPr>
        <w:spacing w:after="0" w:line="240" w:lineRule="auto"/>
      </w:pPr>
      <w:r>
        <w:separator/>
      </w:r>
    </w:p>
  </w:footnote>
  <w:footnote w:type="continuationSeparator" w:id="0">
    <w:p w14:paraId="1E1409FC" w14:textId="77777777" w:rsidR="00B65D2E" w:rsidRDefault="00B65D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93865277"/>
      <w:docPartObj>
        <w:docPartGallery w:val="Page Numbers (Top of Page)"/>
        <w:docPartUnique/>
      </w:docPartObj>
    </w:sdtPr>
    <w:sdtContent>
      <w:p w14:paraId="03207116" w14:textId="1320AB9F" w:rsidR="00D91FA8" w:rsidRDefault="00A137CB" w:rsidP="00AA4976">
        <w:pPr>
          <w:pStyle w:val="a6"/>
          <w:jc w:val="center"/>
        </w:pPr>
        <w:r>
          <w:fldChar w:fldCharType="begin"/>
        </w:r>
        <w:r w:rsidR="00B7771E">
          <w:instrText>PAGE   \* MERGEFORMAT</w:instrText>
        </w:r>
        <w:r>
          <w:fldChar w:fldCharType="separate"/>
        </w:r>
        <w:r w:rsidR="005A4490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88257975"/>
      <w:docPartObj>
        <w:docPartGallery w:val="Page Numbers (Top of Page)"/>
        <w:docPartUnique/>
      </w:docPartObj>
    </w:sdtPr>
    <w:sdtContent>
      <w:p w14:paraId="3E00FA6E" w14:textId="63CB1B1F" w:rsidR="00107133" w:rsidRDefault="00107133" w:rsidP="00A23C9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733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3D2D23"/>
    <w:multiLevelType w:val="multilevel"/>
    <w:tmpl w:val="F66416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2F36666B"/>
    <w:multiLevelType w:val="hybridMultilevel"/>
    <w:tmpl w:val="63F061F6"/>
    <w:lvl w:ilvl="0" w:tplc="79702C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453804"/>
    <w:multiLevelType w:val="multilevel"/>
    <w:tmpl w:val="407E7B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3885120">
    <w:abstractNumId w:val="2"/>
  </w:num>
  <w:num w:numId="2" w16cid:durableId="429399857">
    <w:abstractNumId w:val="0"/>
  </w:num>
  <w:num w:numId="3" w16cid:durableId="811169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3A90"/>
    <w:rsid w:val="00003216"/>
    <w:rsid w:val="00013B8F"/>
    <w:rsid w:val="00013D0A"/>
    <w:rsid w:val="00016708"/>
    <w:rsid w:val="00016B86"/>
    <w:rsid w:val="00016BA0"/>
    <w:rsid w:val="00017571"/>
    <w:rsid w:val="00027833"/>
    <w:rsid w:val="0003115F"/>
    <w:rsid w:val="00032CC5"/>
    <w:rsid w:val="00037D68"/>
    <w:rsid w:val="00047977"/>
    <w:rsid w:val="0005606A"/>
    <w:rsid w:val="0007693A"/>
    <w:rsid w:val="00092C16"/>
    <w:rsid w:val="000931A7"/>
    <w:rsid w:val="0009606C"/>
    <w:rsid w:val="000A4725"/>
    <w:rsid w:val="000B2425"/>
    <w:rsid w:val="000B5A90"/>
    <w:rsid w:val="000D086F"/>
    <w:rsid w:val="000D226F"/>
    <w:rsid w:val="000E012B"/>
    <w:rsid w:val="000E065D"/>
    <w:rsid w:val="000F470E"/>
    <w:rsid w:val="00101D42"/>
    <w:rsid w:val="00101F37"/>
    <w:rsid w:val="00105B1D"/>
    <w:rsid w:val="00107133"/>
    <w:rsid w:val="00116387"/>
    <w:rsid w:val="00116AC7"/>
    <w:rsid w:val="00124572"/>
    <w:rsid w:val="0015317F"/>
    <w:rsid w:val="0016017B"/>
    <w:rsid w:val="00165BD3"/>
    <w:rsid w:val="00167B64"/>
    <w:rsid w:val="001706D0"/>
    <w:rsid w:val="00172834"/>
    <w:rsid w:val="00175D06"/>
    <w:rsid w:val="00182BB5"/>
    <w:rsid w:val="001A1287"/>
    <w:rsid w:val="001A7330"/>
    <w:rsid w:val="001D1421"/>
    <w:rsid w:val="001D18C4"/>
    <w:rsid w:val="001F6291"/>
    <w:rsid w:val="001F736B"/>
    <w:rsid w:val="002004A6"/>
    <w:rsid w:val="002024DE"/>
    <w:rsid w:val="002108C9"/>
    <w:rsid w:val="00216E0B"/>
    <w:rsid w:val="00223F10"/>
    <w:rsid w:val="00236394"/>
    <w:rsid w:val="00260925"/>
    <w:rsid w:val="002835CC"/>
    <w:rsid w:val="00285AA1"/>
    <w:rsid w:val="002A0B4B"/>
    <w:rsid w:val="002A2195"/>
    <w:rsid w:val="002A2CBE"/>
    <w:rsid w:val="002C75BE"/>
    <w:rsid w:val="002D61C9"/>
    <w:rsid w:val="002E0055"/>
    <w:rsid w:val="002F0876"/>
    <w:rsid w:val="002F5420"/>
    <w:rsid w:val="002F6E42"/>
    <w:rsid w:val="003011A8"/>
    <w:rsid w:val="00325078"/>
    <w:rsid w:val="0032777B"/>
    <w:rsid w:val="00334EC4"/>
    <w:rsid w:val="00351B91"/>
    <w:rsid w:val="00352F51"/>
    <w:rsid w:val="00353D5A"/>
    <w:rsid w:val="00363385"/>
    <w:rsid w:val="00390F2C"/>
    <w:rsid w:val="003916A3"/>
    <w:rsid w:val="00395DC7"/>
    <w:rsid w:val="00395F53"/>
    <w:rsid w:val="003A34B9"/>
    <w:rsid w:val="003A7ED3"/>
    <w:rsid w:val="003B6A0E"/>
    <w:rsid w:val="003C2583"/>
    <w:rsid w:val="003C7A51"/>
    <w:rsid w:val="003D6A28"/>
    <w:rsid w:val="003D6D3F"/>
    <w:rsid w:val="00404343"/>
    <w:rsid w:val="00407584"/>
    <w:rsid w:val="00407CDE"/>
    <w:rsid w:val="004113F8"/>
    <w:rsid w:val="00413F9C"/>
    <w:rsid w:val="0041402E"/>
    <w:rsid w:val="0041677B"/>
    <w:rsid w:val="004201FE"/>
    <w:rsid w:val="004375FB"/>
    <w:rsid w:val="004466EA"/>
    <w:rsid w:val="00460217"/>
    <w:rsid w:val="00461F37"/>
    <w:rsid w:val="00462327"/>
    <w:rsid w:val="004631CD"/>
    <w:rsid w:val="00473478"/>
    <w:rsid w:val="00473AA5"/>
    <w:rsid w:val="00482FF6"/>
    <w:rsid w:val="00483CAB"/>
    <w:rsid w:val="00486D1D"/>
    <w:rsid w:val="004957B1"/>
    <w:rsid w:val="004B1F7F"/>
    <w:rsid w:val="004B3DB7"/>
    <w:rsid w:val="004E2799"/>
    <w:rsid w:val="004F32EE"/>
    <w:rsid w:val="004F4D08"/>
    <w:rsid w:val="004F5BF9"/>
    <w:rsid w:val="005019FB"/>
    <w:rsid w:val="005145EC"/>
    <w:rsid w:val="0051770C"/>
    <w:rsid w:val="005203BD"/>
    <w:rsid w:val="00520A74"/>
    <w:rsid w:val="00525CAC"/>
    <w:rsid w:val="00525E38"/>
    <w:rsid w:val="00530469"/>
    <w:rsid w:val="00535737"/>
    <w:rsid w:val="005367BB"/>
    <w:rsid w:val="005431A5"/>
    <w:rsid w:val="00543271"/>
    <w:rsid w:val="00546E97"/>
    <w:rsid w:val="00556D4A"/>
    <w:rsid w:val="005749B7"/>
    <w:rsid w:val="005A0E36"/>
    <w:rsid w:val="005A4490"/>
    <w:rsid w:val="005B079E"/>
    <w:rsid w:val="005B3629"/>
    <w:rsid w:val="005B5E93"/>
    <w:rsid w:val="005B7CBA"/>
    <w:rsid w:val="005C48B8"/>
    <w:rsid w:val="005D1C63"/>
    <w:rsid w:val="005E2445"/>
    <w:rsid w:val="005F158B"/>
    <w:rsid w:val="005F417D"/>
    <w:rsid w:val="005F5DB9"/>
    <w:rsid w:val="00602326"/>
    <w:rsid w:val="0060238A"/>
    <w:rsid w:val="00603797"/>
    <w:rsid w:val="0061161F"/>
    <w:rsid w:val="006132CB"/>
    <w:rsid w:val="00626B13"/>
    <w:rsid w:val="00627F8C"/>
    <w:rsid w:val="00632BAA"/>
    <w:rsid w:val="00644A15"/>
    <w:rsid w:val="00655FD4"/>
    <w:rsid w:val="00657854"/>
    <w:rsid w:val="00665308"/>
    <w:rsid w:val="006739C5"/>
    <w:rsid w:val="00677BCE"/>
    <w:rsid w:val="006873A3"/>
    <w:rsid w:val="006973EB"/>
    <w:rsid w:val="006A626A"/>
    <w:rsid w:val="006B185E"/>
    <w:rsid w:val="006B272A"/>
    <w:rsid w:val="006B6624"/>
    <w:rsid w:val="006B7042"/>
    <w:rsid w:val="006B72CC"/>
    <w:rsid w:val="006B7FD2"/>
    <w:rsid w:val="006E3797"/>
    <w:rsid w:val="006E7461"/>
    <w:rsid w:val="007024A9"/>
    <w:rsid w:val="00703A81"/>
    <w:rsid w:val="00704854"/>
    <w:rsid w:val="00710578"/>
    <w:rsid w:val="007137C0"/>
    <w:rsid w:val="00720B4C"/>
    <w:rsid w:val="00720FA0"/>
    <w:rsid w:val="00721E7C"/>
    <w:rsid w:val="00723035"/>
    <w:rsid w:val="00724E1A"/>
    <w:rsid w:val="00726EC2"/>
    <w:rsid w:val="00730285"/>
    <w:rsid w:val="007345DC"/>
    <w:rsid w:val="00742CC4"/>
    <w:rsid w:val="00746093"/>
    <w:rsid w:val="0076528A"/>
    <w:rsid w:val="00766D12"/>
    <w:rsid w:val="0077446A"/>
    <w:rsid w:val="00775059"/>
    <w:rsid w:val="00780484"/>
    <w:rsid w:val="0078736A"/>
    <w:rsid w:val="00790118"/>
    <w:rsid w:val="00793B48"/>
    <w:rsid w:val="007A1D42"/>
    <w:rsid w:val="007E0551"/>
    <w:rsid w:val="007E60D7"/>
    <w:rsid w:val="00805A77"/>
    <w:rsid w:val="00825CCB"/>
    <w:rsid w:val="00833F66"/>
    <w:rsid w:val="00850B33"/>
    <w:rsid w:val="00853340"/>
    <w:rsid w:val="008669EC"/>
    <w:rsid w:val="00875D5B"/>
    <w:rsid w:val="008964C7"/>
    <w:rsid w:val="008A5C68"/>
    <w:rsid w:val="008B2D96"/>
    <w:rsid w:val="008C457E"/>
    <w:rsid w:val="008D1605"/>
    <w:rsid w:val="008D5021"/>
    <w:rsid w:val="008E6C2F"/>
    <w:rsid w:val="008F189C"/>
    <w:rsid w:val="0090780D"/>
    <w:rsid w:val="009171E5"/>
    <w:rsid w:val="0093070E"/>
    <w:rsid w:val="009311FF"/>
    <w:rsid w:val="00934C3E"/>
    <w:rsid w:val="00947B2A"/>
    <w:rsid w:val="0095496C"/>
    <w:rsid w:val="00957684"/>
    <w:rsid w:val="00960839"/>
    <w:rsid w:val="00967556"/>
    <w:rsid w:val="00983EA9"/>
    <w:rsid w:val="00984A59"/>
    <w:rsid w:val="00986181"/>
    <w:rsid w:val="009920CC"/>
    <w:rsid w:val="009A22C5"/>
    <w:rsid w:val="009B51F8"/>
    <w:rsid w:val="009C01FD"/>
    <w:rsid w:val="009C522C"/>
    <w:rsid w:val="009C6B69"/>
    <w:rsid w:val="009D11B6"/>
    <w:rsid w:val="00A07FE9"/>
    <w:rsid w:val="00A132E0"/>
    <w:rsid w:val="00A137CB"/>
    <w:rsid w:val="00A14E49"/>
    <w:rsid w:val="00A14EA8"/>
    <w:rsid w:val="00A23C98"/>
    <w:rsid w:val="00A261A6"/>
    <w:rsid w:val="00A373F0"/>
    <w:rsid w:val="00A5529E"/>
    <w:rsid w:val="00A55EE5"/>
    <w:rsid w:val="00A75B13"/>
    <w:rsid w:val="00A76040"/>
    <w:rsid w:val="00A910B6"/>
    <w:rsid w:val="00A950DE"/>
    <w:rsid w:val="00AA0668"/>
    <w:rsid w:val="00AA4976"/>
    <w:rsid w:val="00AA71D2"/>
    <w:rsid w:val="00AB1209"/>
    <w:rsid w:val="00AB7E85"/>
    <w:rsid w:val="00AC039D"/>
    <w:rsid w:val="00AD2CFD"/>
    <w:rsid w:val="00AD31DB"/>
    <w:rsid w:val="00AE03CC"/>
    <w:rsid w:val="00AE21EE"/>
    <w:rsid w:val="00AE2A4F"/>
    <w:rsid w:val="00AF3057"/>
    <w:rsid w:val="00B00FAF"/>
    <w:rsid w:val="00B021BE"/>
    <w:rsid w:val="00B022CD"/>
    <w:rsid w:val="00B12BC4"/>
    <w:rsid w:val="00B2635E"/>
    <w:rsid w:val="00B35C65"/>
    <w:rsid w:val="00B40806"/>
    <w:rsid w:val="00B436BB"/>
    <w:rsid w:val="00B44A74"/>
    <w:rsid w:val="00B50792"/>
    <w:rsid w:val="00B51289"/>
    <w:rsid w:val="00B571EC"/>
    <w:rsid w:val="00B647DE"/>
    <w:rsid w:val="00B65D2E"/>
    <w:rsid w:val="00B67DA0"/>
    <w:rsid w:val="00B727DC"/>
    <w:rsid w:val="00B7771E"/>
    <w:rsid w:val="00B83B00"/>
    <w:rsid w:val="00B85708"/>
    <w:rsid w:val="00B87075"/>
    <w:rsid w:val="00BA6909"/>
    <w:rsid w:val="00BB33CF"/>
    <w:rsid w:val="00BB68BF"/>
    <w:rsid w:val="00BC079C"/>
    <w:rsid w:val="00BC59EE"/>
    <w:rsid w:val="00BE3A01"/>
    <w:rsid w:val="00BE3F24"/>
    <w:rsid w:val="00BE42DD"/>
    <w:rsid w:val="00BE7C5D"/>
    <w:rsid w:val="00BF26DF"/>
    <w:rsid w:val="00BF437C"/>
    <w:rsid w:val="00C00AA4"/>
    <w:rsid w:val="00C04BDA"/>
    <w:rsid w:val="00C2416E"/>
    <w:rsid w:val="00C26B16"/>
    <w:rsid w:val="00C26D96"/>
    <w:rsid w:val="00C27699"/>
    <w:rsid w:val="00C350D2"/>
    <w:rsid w:val="00C40397"/>
    <w:rsid w:val="00C50500"/>
    <w:rsid w:val="00C51C29"/>
    <w:rsid w:val="00C539D3"/>
    <w:rsid w:val="00C55342"/>
    <w:rsid w:val="00C5609C"/>
    <w:rsid w:val="00C60F86"/>
    <w:rsid w:val="00C75103"/>
    <w:rsid w:val="00C75439"/>
    <w:rsid w:val="00C77AA8"/>
    <w:rsid w:val="00C802E8"/>
    <w:rsid w:val="00C82A67"/>
    <w:rsid w:val="00C8572A"/>
    <w:rsid w:val="00CA5962"/>
    <w:rsid w:val="00CD4D29"/>
    <w:rsid w:val="00CE6316"/>
    <w:rsid w:val="00CE6EDB"/>
    <w:rsid w:val="00CF0D56"/>
    <w:rsid w:val="00CF781D"/>
    <w:rsid w:val="00D05605"/>
    <w:rsid w:val="00D06A38"/>
    <w:rsid w:val="00D126A2"/>
    <w:rsid w:val="00D17991"/>
    <w:rsid w:val="00D30CC9"/>
    <w:rsid w:val="00D3250F"/>
    <w:rsid w:val="00D34B28"/>
    <w:rsid w:val="00D3733D"/>
    <w:rsid w:val="00D45C02"/>
    <w:rsid w:val="00D56EA6"/>
    <w:rsid w:val="00D574AC"/>
    <w:rsid w:val="00D91FA8"/>
    <w:rsid w:val="00DA292A"/>
    <w:rsid w:val="00DB34F9"/>
    <w:rsid w:val="00DB4B31"/>
    <w:rsid w:val="00DE4D63"/>
    <w:rsid w:val="00DE616E"/>
    <w:rsid w:val="00DF03E1"/>
    <w:rsid w:val="00DF46EC"/>
    <w:rsid w:val="00DF5950"/>
    <w:rsid w:val="00DF6DF8"/>
    <w:rsid w:val="00DF71B0"/>
    <w:rsid w:val="00E0010D"/>
    <w:rsid w:val="00E0130A"/>
    <w:rsid w:val="00E046DD"/>
    <w:rsid w:val="00E06D03"/>
    <w:rsid w:val="00E160EA"/>
    <w:rsid w:val="00E163C4"/>
    <w:rsid w:val="00E21141"/>
    <w:rsid w:val="00E3298C"/>
    <w:rsid w:val="00E35B2B"/>
    <w:rsid w:val="00E46C43"/>
    <w:rsid w:val="00E548C4"/>
    <w:rsid w:val="00E67AF3"/>
    <w:rsid w:val="00E74AD6"/>
    <w:rsid w:val="00E945A5"/>
    <w:rsid w:val="00E97C37"/>
    <w:rsid w:val="00EA1A30"/>
    <w:rsid w:val="00EB4336"/>
    <w:rsid w:val="00EB5EED"/>
    <w:rsid w:val="00EB7A9B"/>
    <w:rsid w:val="00EC071C"/>
    <w:rsid w:val="00EC507A"/>
    <w:rsid w:val="00EC7783"/>
    <w:rsid w:val="00ED11B0"/>
    <w:rsid w:val="00ED5355"/>
    <w:rsid w:val="00EF3A90"/>
    <w:rsid w:val="00EF7438"/>
    <w:rsid w:val="00F029E8"/>
    <w:rsid w:val="00F15401"/>
    <w:rsid w:val="00F30CDA"/>
    <w:rsid w:val="00F31E58"/>
    <w:rsid w:val="00F3491E"/>
    <w:rsid w:val="00F36FEF"/>
    <w:rsid w:val="00F3775E"/>
    <w:rsid w:val="00F5662A"/>
    <w:rsid w:val="00F60ACC"/>
    <w:rsid w:val="00F60DF6"/>
    <w:rsid w:val="00F83BA7"/>
    <w:rsid w:val="00F93ECB"/>
    <w:rsid w:val="00F945BC"/>
    <w:rsid w:val="00FA4806"/>
    <w:rsid w:val="00FA4A3D"/>
    <w:rsid w:val="00FA7504"/>
    <w:rsid w:val="00FB176E"/>
    <w:rsid w:val="00FB25CB"/>
    <w:rsid w:val="00FC3A62"/>
    <w:rsid w:val="00FD2F48"/>
    <w:rsid w:val="00FD68CC"/>
    <w:rsid w:val="00FF17CE"/>
    <w:rsid w:val="00FF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5D4AA"/>
  <w15:docId w15:val="{91A66D98-1C8E-4D05-B386-FC7B3FE2D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330"/>
  </w:style>
  <w:style w:type="paragraph" w:styleId="1">
    <w:name w:val="heading 1"/>
    <w:basedOn w:val="a"/>
    <w:next w:val="a"/>
    <w:link w:val="10"/>
    <w:uiPriority w:val="99"/>
    <w:qFormat/>
    <w:rsid w:val="001A128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3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F3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4"/>
    <w:uiPriority w:val="99"/>
    <w:locked/>
    <w:rsid w:val="00EF3A90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F3A90"/>
    <w:pPr>
      <w:shd w:val="clear" w:color="auto" w:fill="FFFFFF"/>
      <w:spacing w:after="2220" w:line="326" w:lineRule="exact"/>
      <w:ind w:hanging="380"/>
      <w:jc w:val="right"/>
    </w:pPr>
    <w:rPr>
      <w:rFonts w:cs="Times New Roman"/>
      <w:sz w:val="25"/>
      <w:szCs w:val="25"/>
      <w:shd w:val="clear" w:color="auto" w:fill="FFFFFF"/>
    </w:rPr>
  </w:style>
  <w:style w:type="paragraph" w:customStyle="1" w:styleId="11">
    <w:name w:val="Название1"/>
    <w:basedOn w:val="a"/>
    <w:rsid w:val="00EF3A90"/>
    <w:pPr>
      <w:widowControl w:val="0"/>
      <w:spacing w:after="0" w:line="240" w:lineRule="auto"/>
      <w:jc w:val="center"/>
    </w:pPr>
    <w:rPr>
      <w:rFonts w:ascii="Times New Roman" w:eastAsia="Times New Roman" w:hAnsi="Times New Roman" w:cs="Arial"/>
      <w:b/>
      <w:noProof/>
      <w:sz w:val="28"/>
      <w:szCs w:val="20"/>
      <w:lang w:val="en-US"/>
    </w:rPr>
  </w:style>
  <w:style w:type="paragraph" w:customStyle="1" w:styleId="ConsPlusTitle">
    <w:name w:val="ConsPlusTitle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EF3A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F3A90"/>
    <w:rPr>
      <w:rFonts w:cs="Times New Roman"/>
    </w:rPr>
  </w:style>
  <w:style w:type="paragraph" w:styleId="a9">
    <w:name w:val="List Paragraph"/>
    <w:basedOn w:val="a"/>
    <w:uiPriority w:val="34"/>
    <w:qFormat/>
    <w:rsid w:val="00EF3A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22C5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FD2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D2F48"/>
  </w:style>
  <w:style w:type="character" w:customStyle="1" w:styleId="ae">
    <w:name w:val="Гипертекстовая ссылка"/>
    <w:basedOn w:val="a0"/>
    <w:uiPriority w:val="99"/>
    <w:rsid w:val="00984A59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1A128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f">
    <w:name w:val="Цветовое выделение"/>
    <w:uiPriority w:val="99"/>
    <w:rsid w:val="001A1287"/>
    <w:rPr>
      <w:b/>
      <w:color w:val="26282F"/>
    </w:rPr>
  </w:style>
  <w:style w:type="character" w:styleId="af0">
    <w:name w:val="Hyperlink"/>
    <w:uiPriority w:val="99"/>
    <w:semiHidden/>
    <w:unhideWhenUsed/>
    <w:rsid w:val="000D086F"/>
    <w:rPr>
      <w:color w:val="0000FF"/>
      <w:u w:val="single"/>
    </w:rPr>
  </w:style>
  <w:style w:type="character" w:customStyle="1" w:styleId="apple-converted-space">
    <w:name w:val="apple-converted-space"/>
    <w:rsid w:val="000D086F"/>
  </w:style>
  <w:style w:type="paragraph" w:styleId="af1">
    <w:name w:val="No Spacing"/>
    <w:uiPriority w:val="1"/>
    <w:qFormat/>
    <w:rsid w:val="000D086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1">
    <w:name w:val="s_1"/>
    <w:basedOn w:val="a"/>
    <w:rsid w:val="00C82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4957B1"/>
  </w:style>
  <w:style w:type="paragraph" w:customStyle="1" w:styleId="s22">
    <w:name w:val="s_22"/>
    <w:basedOn w:val="a"/>
    <w:rsid w:val="00B67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48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377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41176.0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A8D39-82E3-43F4-983A-1BD981A86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89</cp:revision>
  <cp:lastPrinted>2024-08-12T15:05:00Z</cp:lastPrinted>
  <dcterms:created xsi:type="dcterms:W3CDTF">2024-06-30T05:39:00Z</dcterms:created>
  <dcterms:modified xsi:type="dcterms:W3CDTF">2024-08-16T11:00:00Z</dcterms:modified>
</cp:coreProperties>
</file>