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E97A88" w:rsidRDefault="00E97A88" w:rsidP="00E97A88">
      <w:pPr>
        <w:jc w:val="center"/>
        <w:rPr>
          <w:b/>
        </w:rPr>
      </w:pPr>
    </w:p>
    <w:p w:rsidR="00E97A88" w:rsidRDefault="00E97A88" w:rsidP="00E97A88">
      <w:pPr>
        <w:jc w:val="center"/>
        <w:rPr>
          <w:b/>
        </w:rPr>
      </w:pPr>
      <w:r>
        <w:t xml:space="preserve">от </w:t>
      </w:r>
      <w:r w:rsidR="00853C42">
        <w:t>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     </w:t>
      </w:r>
      <w:r>
        <w:t xml:space="preserve">№ </w:t>
      </w:r>
      <w:r w:rsidR="00853C42">
        <w:t>___</w:t>
      </w:r>
    </w:p>
    <w:p w:rsidR="00E97A88" w:rsidRDefault="00E97A88" w:rsidP="00E97A88">
      <w:pPr>
        <w:jc w:val="center"/>
      </w:pPr>
      <w:r>
        <w:t>г.Лабинск</w:t>
      </w:r>
    </w:p>
    <w:p w:rsidR="00E97A88" w:rsidRPr="00681769" w:rsidRDefault="00E97A88" w:rsidP="00E97A88">
      <w:pPr>
        <w:jc w:val="center"/>
        <w:rPr>
          <w:b/>
          <w:sz w:val="28"/>
          <w:szCs w:val="28"/>
        </w:rPr>
      </w:pPr>
    </w:p>
    <w:p w:rsidR="00C06DC4" w:rsidRPr="00681769" w:rsidRDefault="00C06DC4" w:rsidP="00E97A88">
      <w:pPr>
        <w:jc w:val="center"/>
        <w:rPr>
          <w:b/>
          <w:sz w:val="28"/>
          <w:szCs w:val="28"/>
        </w:rPr>
      </w:pPr>
    </w:p>
    <w:p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853C42">
        <w:rPr>
          <w:b/>
          <w:sz w:val="28"/>
          <w:szCs w:val="28"/>
        </w:rPr>
        <w:t>7</w:t>
      </w:r>
      <w:r w:rsidR="00EA5BFE">
        <w:rPr>
          <w:b/>
          <w:sz w:val="28"/>
          <w:szCs w:val="28"/>
        </w:rPr>
        <w:t>1</w:t>
      </w:r>
      <w:r w:rsidR="00C06DC4" w:rsidRPr="00C06DC4">
        <w:rPr>
          <w:b/>
          <w:sz w:val="28"/>
          <w:szCs w:val="28"/>
        </w:rPr>
        <w:t xml:space="preserve"> </w:t>
      </w:r>
    </w:p>
    <w:p w:rsidR="00EA5BFE" w:rsidRPr="00EA5BFE" w:rsidRDefault="00C06DC4" w:rsidP="00EA5BFE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EA5BFE" w:rsidRPr="00EA5BFE">
        <w:rPr>
          <w:b/>
          <w:bCs/>
          <w:sz w:val="28"/>
          <w:szCs w:val="28"/>
        </w:rPr>
        <w:t>Об утверждении административного регламента</w:t>
      </w:r>
    </w:p>
    <w:p w:rsidR="00486757" w:rsidRPr="00C06DC4" w:rsidRDefault="00EA5BFE" w:rsidP="00EA5BFE">
      <w:pPr>
        <w:jc w:val="center"/>
        <w:rPr>
          <w:b/>
          <w:bCs/>
          <w:sz w:val="28"/>
          <w:szCs w:val="28"/>
        </w:rPr>
      </w:pPr>
      <w:r w:rsidRPr="00EA5BFE">
        <w:rPr>
          <w:b/>
          <w:bCs/>
          <w:sz w:val="28"/>
          <w:szCs w:val="28"/>
        </w:rPr>
        <w:t>предоставления муниципальной услуги «Предварительное согласование предоставления земельного участка»</w:t>
      </w:r>
      <w:r w:rsidR="00C06DC4" w:rsidRPr="00C06DC4">
        <w:rPr>
          <w:b/>
          <w:sz w:val="28"/>
          <w:szCs w:val="28"/>
        </w:rPr>
        <w:t>»</w:t>
      </w:r>
    </w:p>
    <w:p w:rsidR="00E97A88" w:rsidRDefault="00E97A88" w:rsidP="00E97A88">
      <w:pPr>
        <w:jc w:val="center"/>
        <w:rPr>
          <w:sz w:val="28"/>
          <w:szCs w:val="28"/>
        </w:rPr>
      </w:pPr>
    </w:p>
    <w:p w:rsidR="00C06DC4" w:rsidRPr="0028621A" w:rsidRDefault="00C06DC4" w:rsidP="00E97A88">
      <w:pPr>
        <w:jc w:val="center"/>
        <w:rPr>
          <w:sz w:val="28"/>
          <w:szCs w:val="28"/>
        </w:rPr>
      </w:pPr>
    </w:p>
    <w:p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:rsidR="001E3A01" w:rsidRDefault="00E97A88" w:rsidP="00EA5BFE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853C42">
        <w:rPr>
          <w:sz w:val="28"/>
          <w:szCs w:val="28"/>
        </w:rPr>
        <w:t>7</w:t>
      </w:r>
      <w:r w:rsidR="00EA5BFE">
        <w:rPr>
          <w:sz w:val="28"/>
          <w:szCs w:val="28"/>
        </w:rPr>
        <w:t>1</w:t>
      </w:r>
      <w:r w:rsidRPr="001B1A59">
        <w:rPr>
          <w:sz w:val="28"/>
          <w:szCs w:val="28"/>
        </w:rPr>
        <w:t xml:space="preserve"> «</w:t>
      </w:r>
      <w:r w:rsidR="00EA5BFE" w:rsidRPr="00EA5BFE">
        <w:rPr>
          <w:bCs/>
          <w:sz w:val="28"/>
          <w:szCs w:val="28"/>
        </w:rPr>
        <w:t>Об утверждении административного регламента</w:t>
      </w:r>
      <w:r w:rsidR="00EA5BFE">
        <w:rPr>
          <w:bCs/>
          <w:sz w:val="28"/>
          <w:szCs w:val="28"/>
        </w:rPr>
        <w:t xml:space="preserve"> </w:t>
      </w:r>
      <w:r w:rsidR="00EA5BFE" w:rsidRPr="00EA5BFE">
        <w:rPr>
          <w:bCs/>
          <w:sz w:val="28"/>
          <w:szCs w:val="28"/>
        </w:rPr>
        <w:t>предоставления муниципальной услуги «Предварительное согласование предоставления земельного участка»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:rsidR="00853C42" w:rsidRPr="00853C42" w:rsidRDefault="006244F7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853C42" w:rsidRPr="00853C42">
        <w:rPr>
          <w:sz w:val="28"/>
          <w:szCs w:val="28"/>
        </w:rPr>
        <w:t>«1.3. Требования к порядку информирования о предоставлении Муниципальной услуги</w:t>
      </w:r>
      <w:r w:rsid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при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  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по электронной почте;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на информационных стендах, размещаемых в Администрации;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по телефону;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на официальном сайте Администрации в информационно-телекоммуникационной сети Интернет по адресу: https://labinsk-city.ru  (далее - официальный сайт).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В помещениях, в которых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lastRenderedPageBreak/>
        <w:t>а) сроки предоставления Муниципальной услуги и сроки выполнения отдельных административных действий;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формы запросов о предоставлении Муниципальной услуги, образцы их заполнения;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перечень документов, необходимых для предоставления Муниципальной услуги, и предъявляемые к ним требования;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перечень оснований для отказа в предоставлении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информация о платности (бесплатности) предоставления Муниципальной услуги;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е) извлечения из настояще</w:t>
      </w:r>
      <w:r w:rsidR="00840223">
        <w:rPr>
          <w:sz w:val="28"/>
          <w:szCs w:val="28"/>
        </w:rPr>
        <w:t>го Административного регламента;</w:t>
      </w:r>
    </w:p>
    <w:p w:rsidR="00840223" w:rsidRPr="00853C42" w:rsidRDefault="0084022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026B12">
        <w:rPr>
          <w:sz w:val="28"/>
          <w:szCs w:val="28"/>
        </w:rPr>
        <w:t>иная информация, необходимая для получения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Информация о предоставлении Муниципальной услуги размещается в федеральной государственной информационной системе "Единый портал государственных и муниципальных услуг (функций)" (www.gosuslugi.ru) (далее - Единый портал), в государственной информационной системе Краснодарского края "Портал государственных и муниципальных услуг (функций) Краснодарского края" (www.pgu.krasnodar.ru) (далее - Региональный портал), а также на официальном сайте.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1.3.3. На Едином портале, Региональном портале, официальном сайте размещается следующая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круг заявителей;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срок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размер государственной пошлины, взимаемой за предоставление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е) исчерпывающий перечень оснований для приостановления или отказа в предоставлении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ж)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з) формы запросов (уведомлений, сообщений), используемые при предоставлении Муниципальной услуги.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1.3.4.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</w:t>
      </w:r>
      <w:r w:rsidRPr="00853C42">
        <w:rPr>
          <w:sz w:val="28"/>
          <w:szCs w:val="28"/>
        </w:rPr>
        <w:lastRenderedPageBreak/>
        <w:t>Краснодарского края», предоставляется заявителю бесплатно.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1.3.5.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1.3.6.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http://www.e-mfc.ru 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 На официальном сайте, Едином портале и Региональном портале размещается следующая справочная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1.3.7.1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 xml:space="preserve">правочные телефоны Администрации, межмуниципального отдела 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1.3.7.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>дреса официального сайта, а также электронной почты и (или) формы обратной связи Администрации  в сети Интернет.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1.3.8. Администрация обеспечивает в установленном порядке размещение и актуализацию справочной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1.3.9. Информация о порядке предоставления Муниципальной услуги публикуется в средствах массовой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1.3.10. Основными требованиями к информированию заявителей являются: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достоверность предоставляемой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чёткость в изложении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полнота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своевременность предоставления информации: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удобство и доступность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1.3.11. Консультации предоставляются по следующим вопросам: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перечень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время приёма и выдачи документов;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lastRenderedPageBreak/>
        <w:t>г) порядок и сроки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порядок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1.3.12. Консультирование заявителей по вопросам предоставления Муниципальной услуги осуществляется бесплатно.</w:t>
      </w:r>
    </w:p>
    <w:p w:rsidR="004F3C7F" w:rsidRPr="004F3C7F" w:rsidRDefault="004F3C7F" w:rsidP="004F3C7F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3C7F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:rsidR="004F3C7F" w:rsidRPr="004F3C7F" w:rsidRDefault="004F3C7F" w:rsidP="004F3C7F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3C7F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4F3C7F" w:rsidRPr="00853C42" w:rsidRDefault="004F3C7F" w:rsidP="004F3C7F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3C7F">
        <w:rPr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1.3.13.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</w:t>
      </w:r>
      <w:proofErr w:type="gramStart"/>
      <w:r w:rsidRPr="00853C42">
        <w:rPr>
          <w:sz w:val="28"/>
          <w:szCs w:val="28"/>
        </w:rPr>
        <w:t>в  МФЦ</w:t>
      </w:r>
      <w:proofErr w:type="gramEnd"/>
      <w:r w:rsidRP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 Обязанности должностных лиц при ответе на телефонные звонки, устные и письменные обращения граждан или организаций: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1.3.14.1. При ответах на телефонные звонки и устные обращения специалисты 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1.3.15.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1.3.16. В любое время с момента подачи запроса заявитель имеет право на получение сведений о прохождении процедур по предоставлению Муниципальной услуги</w:t>
      </w:r>
      <w:r w:rsidR="00EA13D4">
        <w:rPr>
          <w:sz w:val="28"/>
          <w:szCs w:val="28"/>
        </w:rPr>
        <w:t>.</w:t>
      </w:r>
      <w:r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:rsidR="00EA13D4" w:rsidRDefault="00EA5BFE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A13D4">
        <w:rPr>
          <w:sz w:val="28"/>
          <w:szCs w:val="28"/>
        </w:rPr>
        <w:t>)</w:t>
      </w:r>
      <w:r w:rsidR="00EA13D4" w:rsidRPr="003F348B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ab/>
        <w:t xml:space="preserve">Дополнить раздел 3 подразделом 3.1 </w:t>
      </w:r>
      <w:r w:rsidR="00EA13D4" w:rsidRPr="003B690E">
        <w:rPr>
          <w:sz w:val="28"/>
          <w:szCs w:val="28"/>
        </w:rPr>
        <w:t>приложения</w:t>
      </w:r>
      <w:r w:rsidR="00EA13D4">
        <w:rPr>
          <w:sz w:val="28"/>
          <w:szCs w:val="28"/>
        </w:rPr>
        <w:t xml:space="preserve"> </w:t>
      </w:r>
      <w:r w:rsidR="00EA13D4" w:rsidRPr="003B690E">
        <w:rPr>
          <w:sz w:val="28"/>
          <w:szCs w:val="28"/>
        </w:rPr>
        <w:t>к постановлению: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A13D4">
        <w:rPr>
          <w:sz w:val="28"/>
          <w:szCs w:val="28"/>
        </w:rPr>
        <w:t xml:space="preserve">3.1. </w:t>
      </w:r>
      <w:r w:rsidR="00E677D8">
        <w:rPr>
          <w:sz w:val="28"/>
          <w:szCs w:val="28"/>
        </w:rPr>
        <w:t>Т</w:t>
      </w:r>
      <w:r w:rsidRPr="00EA13D4">
        <w:rPr>
          <w:sz w:val="28"/>
          <w:szCs w:val="28"/>
        </w:rPr>
        <w:t xml:space="preserve">ребования к порядку </w:t>
      </w:r>
      <w:r w:rsidR="00E677D8" w:rsidRPr="00EA13D4">
        <w:rPr>
          <w:sz w:val="28"/>
          <w:szCs w:val="28"/>
        </w:rPr>
        <w:t>выполнения административных процедур (действий)</w:t>
      </w:r>
      <w:r w:rsidRPr="00EA13D4">
        <w:rPr>
          <w:sz w:val="28"/>
          <w:szCs w:val="28"/>
        </w:rPr>
        <w:t xml:space="preserve"> </w:t>
      </w:r>
      <w:r w:rsidR="00E677D8" w:rsidRPr="00EA13D4">
        <w:rPr>
          <w:sz w:val="28"/>
          <w:szCs w:val="28"/>
        </w:rPr>
        <w:t>в электронной форме</w:t>
      </w:r>
      <w:r w:rsidR="00E677D8">
        <w:rPr>
          <w:sz w:val="28"/>
          <w:szCs w:val="28"/>
        </w:rPr>
        <w:t xml:space="preserve">, </w:t>
      </w:r>
      <w:r w:rsidRPr="00EA13D4">
        <w:rPr>
          <w:sz w:val="28"/>
          <w:szCs w:val="28"/>
        </w:rPr>
        <w:t xml:space="preserve">в том числе особенностей </w:t>
      </w:r>
      <w:r w:rsidR="00E677D8">
        <w:rPr>
          <w:sz w:val="28"/>
          <w:szCs w:val="28"/>
        </w:rPr>
        <w:t xml:space="preserve">их </w:t>
      </w:r>
      <w:r w:rsidRPr="00EA13D4">
        <w:rPr>
          <w:sz w:val="28"/>
          <w:szCs w:val="28"/>
        </w:rPr>
        <w:t>выполнения</w:t>
      </w:r>
      <w:r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3.1.1. Перечень административных процедур (действий) при предоставлении муниципальной услуги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Предоставление муниципальной услуги включает в себя следующие </w:t>
      </w:r>
      <w:r w:rsidRPr="00EA13D4">
        <w:rPr>
          <w:sz w:val="28"/>
          <w:szCs w:val="28"/>
        </w:rPr>
        <w:lastRenderedPageBreak/>
        <w:t>административные процедуры (действия) в электронной форме: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запись на прием в МФЦ для подачи запроса о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формирование запроса о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прием и регистрация органом (организацией) запроса и иных документов,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результата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сведений о ходе выполнения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3.1.2. Информация о предоставлении муниципальной услуги размещается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круг заявителей;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срок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формы заявлений (уведомлений, сообщений), используемые при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EA13D4">
        <w:rPr>
          <w:sz w:val="28"/>
          <w:szCs w:val="28"/>
        </w:rPr>
        <w:lastRenderedPageBreak/>
        <w:t>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3.1.3. Запись на прием в МФЦ для подачи запроса о предоставлении государственной услуги (далее - запрос).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 использованием средств Регионального портала в личном кабинете заявителя уведомления о записи на прием в МФЦ;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3.1.4. Формирование запроса о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а) 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е)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N 7, не рассматривается.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EA13D4">
        <w:rPr>
          <w:sz w:val="28"/>
          <w:szCs w:val="28"/>
        </w:rPr>
        <w:t>doc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docx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txt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rtf</w:t>
      </w:r>
      <w:proofErr w:type="spellEnd"/>
      <w:r w:rsidRPr="00EA13D4">
        <w:rPr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При приеме документов специалист администрации, ответственный за прием и регистрацию документов, проверяет соответствие и количество </w:t>
      </w:r>
      <w:r w:rsidRPr="006A0E6B">
        <w:rPr>
          <w:sz w:val="28"/>
          <w:szCs w:val="28"/>
        </w:rPr>
        <w:lastRenderedPageBreak/>
        <w:t>документов с данными, указанными в реестре, проставляет дату, время получения документов и подпись.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3.1.6. Получение результата предоставления Муниципальной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3.1.7. Получение сведений о ходе выполнения запроса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 При предоставлении Муниципальной услуги в электронной форме заявителю направляется: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а) уведомление о записи на прием в  МФЦ, содержащее сведения о дате, времени и месте приема;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3.1.9. Осуществление оценки качества предоставления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3.1.10. 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статьей 11.2 Федерального закона от 27 июля 2010 года N 210-ФЗ «Об организации предоставления государственных и муниципальных услуг» и в порядке, установленном постановлением </w:t>
      </w:r>
      <w:r w:rsidRPr="00721EE8">
        <w:rPr>
          <w:sz w:val="28"/>
          <w:szCs w:val="28"/>
        </w:rPr>
        <w:t>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:rsidR="00E97A8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(Переходько) опубликовать настоящее</w:t>
      </w:r>
      <w:r w:rsidR="00E97A88" w:rsidRPr="008B02E8">
        <w:rPr>
          <w:sz w:val="28"/>
          <w:szCs w:val="28"/>
        </w:rPr>
        <w:t xml:space="preserve"> постановление в средствах массовой информации и разместить на официальном сайте администрации Лабинского городского Лабинского района </w:t>
      </w:r>
      <w:r w:rsidR="00FC14FD">
        <w:rPr>
          <w:sz w:val="28"/>
          <w:szCs w:val="28"/>
        </w:rPr>
        <w:t xml:space="preserve">                         </w:t>
      </w:r>
      <w:r w:rsidR="00E97A88" w:rsidRPr="008B02E8">
        <w:rPr>
          <w:sz w:val="28"/>
          <w:szCs w:val="28"/>
        </w:rPr>
        <w:t>в сети «Интернет».</w:t>
      </w:r>
    </w:p>
    <w:p w:rsidR="00EA13D4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6A0E6B" w:rsidSect="00681769">
      <w:headerReference w:type="even" r:id="rId7"/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06E" w:rsidRDefault="0080506E">
      <w:r>
        <w:separator/>
      </w:r>
    </w:p>
  </w:endnote>
  <w:endnote w:type="continuationSeparator" w:id="0">
    <w:p w:rsidR="0080506E" w:rsidRDefault="0080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06E" w:rsidRDefault="0080506E">
      <w:r>
        <w:separator/>
      </w:r>
    </w:p>
  </w:footnote>
  <w:footnote w:type="continuationSeparator" w:id="0">
    <w:p w:rsidR="0080506E" w:rsidRDefault="0080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1267"/>
      <w:docPartObj>
        <w:docPartGallery w:val="Page Numbers (Top of Page)"/>
        <w:docPartUnique/>
      </w:docPartObj>
    </w:sdtPr>
    <w:sdtEndPr/>
    <w:sdtContent>
      <w:p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1EE8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652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C6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3C7F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EE8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06E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223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6B7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B7E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1D13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7D8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C0B881-C0A9-4D31-9CF8-F1DD6778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4009</Words>
  <Characters>22857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7</cp:revision>
  <cp:lastPrinted>2019-08-28T11:13:00Z</cp:lastPrinted>
  <dcterms:created xsi:type="dcterms:W3CDTF">2019-08-26T11:24:00Z</dcterms:created>
  <dcterms:modified xsi:type="dcterms:W3CDTF">2019-08-29T13:15:00Z</dcterms:modified>
</cp:coreProperties>
</file>